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26E41" w14:textId="227C4F8B" w:rsidR="00ED5DD8" w:rsidRPr="00ED5DD8" w:rsidRDefault="00ED5DD8" w:rsidP="00435E19">
      <w:pPr>
        <w:widowControl w:val="0"/>
        <w:overflowPunct/>
        <w:adjustRightInd/>
        <w:jc w:val="both"/>
        <w:textAlignment w:val="auto"/>
        <w:outlineLvl w:val="0"/>
        <w:rPr>
          <w:rFonts w:ascii="Arial" w:eastAsia="Arial" w:hAnsi="Arial"/>
          <w:b/>
          <w:bCs/>
          <w:i/>
          <w:iCs/>
          <w:color w:val="FF0000"/>
          <w:sz w:val="22"/>
          <w:szCs w:val="22"/>
          <w:lang w:val="sl" w:eastAsia="sl"/>
        </w:rPr>
      </w:pPr>
      <w:r w:rsidRPr="00ED5DD8">
        <w:rPr>
          <w:rFonts w:ascii="Arial" w:eastAsia="Arial" w:hAnsi="Arial"/>
          <w:b/>
          <w:bCs/>
          <w:i/>
          <w:iCs/>
          <w:color w:val="FF0000"/>
          <w:sz w:val="22"/>
          <w:szCs w:val="22"/>
          <w:lang w:val="sl" w:eastAsia="sl"/>
        </w:rPr>
        <w:t>OSNUTEK POGODBE</w:t>
      </w:r>
    </w:p>
    <w:p w14:paraId="3B12EC56" w14:textId="725DBA56" w:rsidR="00435E19" w:rsidRPr="00435E19" w:rsidRDefault="00435E19" w:rsidP="00435E19">
      <w:pPr>
        <w:widowControl w:val="0"/>
        <w:overflowPunct/>
        <w:adjustRightInd/>
        <w:jc w:val="both"/>
        <w:textAlignment w:val="auto"/>
        <w:outlineLvl w:val="0"/>
        <w:rPr>
          <w:rFonts w:ascii="Arial" w:eastAsia="Arial" w:hAnsi="Arial"/>
          <w:b/>
          <w:bCs/>
          <w:i/>
          <w:iCs/>
          <w:sz w:val="22"/>
          <w:szCs w:val="22"/>
          <w:lang w:val="sl" w:eastAsia="sl"/>
        </w:rPr>
      </w:pPr>
      <w:r w:rsidRPr="00435E19">
        <w:rPr>
          <w:rFonts w:ascii="Arial" w:eastAsia="Arial" w:hAnsi="Arial"/>
          <w:b/>
          <w:bCs/>
          <w:i/>
          <w:iCs/>
          <w:sz w:val="22"/>
          <w:szCs w:val="22"/>
          <w:lang w:val="sl" w:eastAsia="sl"/>
        </w:rPr>
        <w:t xml:space="preserve">S podpisom tega vzorca pogodbe se zavežete, da sprejemate pogoje iz javnega razpisa, št. ____________, ki so vsebovani v pogodbi. </w:t>
      </w:r>
    </w:p>
    <w:p w14:paraId="6001787B" w14:textId="77777777" w:rsidR="00435E19" w:rsidRPr="00435E19" w:rsidRDefault="00435E19" w:rsidP="00435E19">
      <w:pPr>
        <w:widowControl w:val="0"/>
        <w:overflowPunct/>
        <w:adjustRightInd/>
        <w:jc w:val="both"/>
        <w:textAlignment w:val="auto"/>
        <w:outlineLvl w:val="0"/>
        <w:rPr>
          <w:rFonts w:ascii="Arial" w:eastAsia="Arial" w:hAnsi="Arial"/>
          <w:b/>
          <w:bCs/>
          <w:i/>
          <w:iCs/>
          <w:sz w:val="22"/>
          <w:szCs w:val="22"/>
          <w:u w:val="single"/>
          <w:lang w:val="sl" w:eastAsia="sl"/>
        </w:rPr>
      </w:pPr>
    </w:p>
    <w:p w14:paraId="3377ED56" w14:textId="77777777" w:rsidR="00435E19" w:rsidRPr="00AE78A5" w:rsidRDefault="00435E19" w:rsidP="00435E19">
      <w:pPr>
        <w:widowControl w:val="0"/>
        <w:overflowPunct/>
        <w:adjustRightInd/>
        <w:jc w:val="both"/>
        <w:textAlignment w:val="auto"/>
        <w:outlineLvl w:val="0"/>
        <w:rPr>
          <w:rFonts w:ascii="Arial" w:eastAsia="Arial" w:hAnsi="Arial"/>
          <w:b/>
          <w:bCs/>
          <w:i/>
          <w:iCs/>
          <w:color w:val="FF0000"/>
          <w:sz w:val="22"/>
          <w:szCs w:val="22"/>
          <w:u w:val="single"/>
          <w:lang w:val="sl" w:eastAsia="sl"/>
        </w:rPr>
      </w:pPr>
      <w:r w:rsidRPr="00AE78A5">
        <w:rPr>
          <w:rFonts w:ascii="Arial" w:eastAsia="Arial" w:hAnsi="Arial"/>
          <w:b/>
          <w:bCs/>
          <w:i/>
          <w:iCs/>
          <w:color w:val="FF0000"/>
          <w:sz w:val="22"/>
          <w:szCs w:val="22"/>
          <w:u w:val="single"/>
          <w:lang w:val="sl" w:eastAsia="sl"/>
        </w:rPr>
        <w:t xml:space="preserve">Pogodbe ni potrebno izpolnjevati! PARAFIRAN (podpis odgovorne osebe na vsaki strani) VZOREC POGODBE PRILOŽITE K PRIJAVI NA JAVNI RAZPIS. </w:t>
      </w:r>
    </w:p>
    <w:p w14:paraId="1AD8D03D"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AB97F64"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
          <w:bCs/>
          <w:sz w:val="22"/>
          <w:szCs w:val="22"/>
          <w:lang w:val="sl" w:eastAsia="sl"/>
        </w:rPr>
        <w:t>__________________________________________________________________________</w:t>
      </w:r>
    </w:p>
    <w:p w14:paraId="0958E0E5"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1B86232" w14:textId="564C2E04"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Na podlagi 9. člena Zakona o uresničevanju javnega interesa za kulturo (Uradni list RS, št. 77/07 – uradno prečiščeno besedilo, 56/08, 4/10, 20/11, 111/13, 68/16, 61/17, 21/18 – </w:t>
      </w:r>
      <w:proofErr w:type="spellStart"/>
      <w:r w:rsidRPr="00435E19">
        <w:rPr>
          <w:rFonts w:ascii="Arial" w:eastAsia="Arial" w:hAnsi="Arial"/>
          <w:bCs/>
          <w:sz w:val="22"/>
          <w:szCs w:val="22"/>
          <w:lang w:val="sl" w:eastAsia="sl"/>
        </w:rPr>
        <w:t>ZNOrg</w:t>
      </w:r>
      <w:proofErr w:type="spellEnd"/>
      <w:r w:rsidRPr="00435E19">
        <w:rPr>
          <w:rFonts w:ascii="Arial" w:eastAsia="Arial" w:hAnsi="Arial"/>
          <w:bCs/>
          <w:sz w:val="22"/>
          <w:szCs w:val="22"/>
          <w:lang w:val="sl" w:eastAsia="sl"/>
        </w:rPr>
        <w:t xml:space="preserve">, 3/22 – </w:t>
      </w:r>
      <w:proofErr w:type="spellStart"/>
      <w:r w:rsidRPr="00435E19">
        <w:rPr>
          <w:rFonts w:ascii="Arial" w:eastAsia="Arial" w:hAnsi="Arial"/>
          <w:bCs/>
          <w:sz w:val="22"/>
          <w:szCs w:val="22"/>
          <w:lang w:val="sl" w:eastAsia="sl"/>
        </w:rPr>
        <w:t>ZDeb</w:t>
      </w:r>
      <w:proofErr w:type="spellEnd"/>
      <w:r w:rsidRPr="00435E19">
        <w:rPr>
          <w:rFonts w:ascii="Arial" w:eastAsia="Arial" w:hAnsi="Arial"/>
          <w:bCs/>
          <w:sz w:val="22"/>
          <w:szCs w:val="22"/>
          <w:lang w:val="sl" w:eastAsia="sl"/>
        </w:rPr>
        <w:t xml:space="preserve"> in 105/22 – ZZNŠPP</w:t>
      </w:r>
      <w:r w:rsidR="00AE78A5">
        <w:rPr>
          <w:rFonts w:ascii="Arial" w:eastAsia="Arial" w:hAnsi="Arial"/>
          <w:bCs/>
          <w:sz w:val="22"/>
          <w:szCs w:val="22"/>
          <w:lang w:val="sl" w:eastAsia="sl"/>
        </w:rPr>
        <w:t>, 8/25</w:t>
      </w:r>
      <w:r w:rsidRPr="00435E19">
        <w:rPr>
          <w:rFonts w:ascii="Arial" w:eastAsia="Arial" w:hAnsi="Arial"/>
          <w:bCs/>
          <w:sz w:val="22"/>
          <w:szCs w:val="22"/>
          <w:lang w:val="sl" w:eastAsia="sl"/>
        </w:rPr>
        <w:t>), Pravilnika o sofinanciranju programov in projektov kulturne dejavnosti v Občini Log - Dragomer (Uradni list RS, št. 57/2013),</w:t>
      </w:r>
      <w:bookmarkStart w:id="0" w:name="_Hlk119317868"/>
      <w:r w:rsidRPr="00435E19">
        <w:rPr>
          <w:rFonts w:ascii="Arial" w:eastAsia="Arial" w:hAnsi="Arial"/>
          <w:bCs/>
          <w:sz w:val="22"/>
          <w:szCs w:val="22"/>
          <w:lang w:val="sl" w:eastAsia="sl"/>
        </w:rPr>
        <w:t xml:space="preserve"> </w:t>
      </w:r>
      <w:r w:rsidRPr="00435E19">
        <w:rPr>
          <w:rFonts w:ascii="Arial" w:eastAsia="Arial" w:hAnsi="Arial"/>
          <w:bCs/>
          <w:sz w:val="22"/>
          <w:szCs w:val="22"/>
          <w:lang w:eastAsia="sl"/>
        </w:rPr>
        <w:t>Odloka o proračunu Občine Log - Dragomer za leto 202</w:t>
      </w:r>
      <w:r w:rsidR="00AE78A5">
        <w:rPr>
          <w:rFonts w:ascii="Arial" w:eastAsia="Arial" w:hAnsi="Arial"/>
          <w:bCs/>
          <w:sz w:val="22"/>
          <w:szCs w:val="22"/>
          <w:lang w:eastAsia="sl"/>
        </w:rPr>
        <w:t>5</w:t>
      </w:r>
      <w:r w:rsidRPr="00435E19">
        <w:rPr>
          <w:rFonts w:ascii="Arial" w:eastAsia="Arial" w:hAnsi="Arial"/>
          <w:bCs/>
          <w:sz w:val="22"/>
          <w:szCs w:val="22"/>
          <w:lang w:eastAsia="sl"/>
        </w:rPr>
        <w:t xml:space="preserve"> (Uradno glasilo e-občina, št. </w:t>
      </w:r>
      <w:r w:rsidR="00AE78A5">
        <w:rPr>
          <w:rFonts w:ascii="Arial" w:eastAsia="Arial" w:hAnsi="Arial"/>
          <w:bCs/>
          <w:sz w:val="22"/>
          <w:szCs w:val="22"/>
          <w:lang w:eastAsia="sl"/>
        </w:rPr>
        <w:t>51</w:t>
      </w:r>
      <w:r w:rsidRPr="00435E19">
        <w:rPr>
          <w:rFonts w:ascii="Arial" w:eastAsia="Arial" w:hAnsi="Arial"/>
          <w:bCs/>
          <w:sz w:val="22"/>
          <w:szCs w:val="22"/>
          <w:lang w:eastAsia="sl"/>
        </w:rPr>
        <w:t>/202</w:t>
      </w:r>
      <w:bookmarkEnd w:id="0"/>
      <w:r w:rsidR="00AE78A5">
        <w:rPr>
          <w:rFonts w:ascii="Arial" w:eastAsia="Arial" w:hAnsi="Arial"/>
          <w:bCs/>
          <w:sz w:val="22"/>
          <w:szCs w:val="22"/>
          <w:lang w:eastAsia="sl"/>
        </w:rPr>
        <w:t>4</w:t>
      </w:r>
      <w:r w:rsidRPr="00435E19">
        <w:rPr>
          <w:rFonts w:ascii="Arial" w:eastAsia="Arial" w:hAnsi="Arial"/>
          <w:bCs/>
          <w:sz w:val="22"/>
          <w:szCs w:val="22"/>
          <w:lang w:val="sl" w:eastAsia="sl"/>
        </w:rPr>
        <w:t>), ter Sklepa o razdelitvi sredstev za sofinanciranje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številka</w:t>
      </w:r>
      <w:r w:rsidR="00AE78A5">
        <w:rPr>
          <w:rFonts w:ascii="Arial" w:eastAsia="Arial" w:hAnsi="Arial"/>
          <w:bCs/>
          <w:sz w:val="22"/>
          <w:szCs w:val="22"/>
          <w:lang w:val="sl" w:eastAsia="sl"/>
        </w:rPr>
        <w:t xml:space="preserve"> 430-10/2025-</w:t>
      </w:r>
      <w:r w:rsidRPr="00435E19">
        <w:rPr>
          <w:rFonts w:ascii="Arial" w:eastAsia="Arial" w:hAnsi="Arial"/>
          <w:bCs/>
          <w:sz w:val="22"/>
          <w:szCs w:val="22"/>
          <w:lang w:val="sl" w:eastAsia="sl"/>
        </w:rPr>
        <w:t>____, z dne_______________,</w:t>
      </w:r>
    </w:p>
    <w:p w14:paraId="099BEA10"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D6F2FB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6D87743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0083882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OBČINA LOG - DRAGOMER, Na Grivi 5, 1351 Brezovica pri Ljubljani, matična številka: 2261154000, davčna številka: SI77778642, ki jo zastopa župan Miran Stanovnik (v nadaljevanju: Občina)</w:t>
      </w:r>
    </w:p>
    <w:p w14:paraId="510A1B8D"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0BCFC798"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in</w:t>
      </w:r>
    </w:p>
    <w:p w14:paraId="3D28C937"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60BC2942"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u w:val="single"/>
          <w:lang w:val="sl" w:eastAsia="sl"/>
        </w:rPr>
        <w:tab/>
        <w:t xml:space="preserve">           ,</w:t>
      </w:r>
      <w:r w:rsidRPr="00435E19">
        <w:rPr>
          <w:rFonts w:ascii="Arial" w:eastAsia="Arial" w:hAnsi="Arial"/>
          <w:b/>
          <w:bCs/>
          <w:sz w:val="22"/>
          <w:szCs w:val="22"/>
          <w:lang w:val="sl" w:eastAsia="sl"/>
        </w:rPr>
        <w:t xml:space="preserve"> </w:t>
      </w:r>
      <w:r w:rsidRPr="00435E19">
        <w:rPr>
          <w:rFonts w:ascii="Arial" w:eastAsia="Arial" w:hAnsi="Arial"/>
          <w:bCs/>
          <w:sz w:val="22"/>
          <w:szCs w:val="22"/>
          <w:lang w:val="sl" w:eastAsia="sl"/>
        </w:rPr>
        <w:t>ki ga zastopa</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t xml:space="preserve">               </w:t>
      </w:r>
      <w:r w:rsidRPr="00435E19">
        <w:rPr>
          <w:rFonts w:ascii="Arial" w:eastAsia="Arial" w:hAnsi="Arial"/>
          <w:bCs/>
          <w:sz w:val="22"/>
          <w:szCs w:val="22"/>
          <w:lang w:val="sl" w:eastAsia="sl"/>
        </w:rPr>
        <w:t xml:space="preserve">. </w:t>
      </w:r>
    </w:p>
    <w:p w14:paraId="2D87A07F"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identifikacijska številka za DDV: </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t xml:space="preserve">                                </w:t>
      </w:r>
    </w:p>
    <w:p w14:paraId="4724E19B"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matična številka: </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r>
    </w:p>
    <w:p w14:paraId="6CEFDD5C"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(v nadaljevanju: izvajalec) </w:t>
      </w:r>
    </w:p>
    <w:p w14:paraId="490BFB65"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6BB83DF6"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skleneta naslednjo</w:t>
      </w:r>
    </w:p>
    <w:p w14:paraId="162DF244"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7BB3E3C1"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F356723" w14:textId="77777777"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POGODBO</w:t>
      </w:r>
    </w:p>
    <w:p w14:paraId="7EC285A6" w14:textId="74A1A082"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o sofinanciranju programov in projektov na področju kulturne dejavnosti v</w:t>
      </w:r>
    </w:p>
    <w:p w14:paraId="078E2CA4" w14:textId="3F6E5872" w:rsidR="00435E19" w:rsidRPr="00435E19" w:rsidRDefault="00435E19" w:rsidP="00435E19">
      <w:pPr>
        <w:widowControl w:val="0"/>
        <w:overflowPunct/>
        <w:adjustRightInd/>
        <w:jc w:val="center"/>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Občini Log - Dragomer v letu 202</w:t>
      </w:r>
      <w:r w:rsidR="00AE78A5">
        <w:rPr>
          <w:rFonts w:ascii="Arial" w:eastAsia="Arial" w:hAnsi="Arial"/>
          <w:b/>
          <w:bCs/>
          <w:sz w:val="22"/>
          <w:szCs w:val="22"/>
          <w:lang w:val="sl" w:eastAsia="sl"/>
        </w:rPr>
        <w:t>5</w:t>
      </w:r>
    </w:p>
    <w:p w14:paraId="74534274"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392942CB"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7EF439E3"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A5DB8FD"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788EC81B" w14:textId="1D7911A9"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Predmet te pogodbe je sofinanciranje izvedbe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ki jih je izvajalec prijavil na Javni razpis zbiranja predlogov za sofinanciranje programov in projektov na področju kulturne dejavnosti, ki jih bo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xml:space="preserve"> sofinancirala Občina Log - Dragomer in jih bo izvedel v času od 01. 01.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xml:space="preserve"> do 31. 12.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w:t>
      </w:r>
    </w:p>
    <w:p w14:paraId="189F99F0"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3DE155D8"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08A70827"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AF07AFE" w14:textId="58BDA412"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 podlagi sklepa o razdelitvi sredstev za sofinanciranje programov in projektov na področju kulturne dejavnosti v Občini Log - Dragomer v letu 202</w:t>
      </w:r>
      <w:r w:rsidR="00AE78A5">
        <w:rPr>
          <w:rFonts w:ascii="Arial" w:eastAsia="Arial" w:hAnsi="Arial"/>
          <w:bCs/>
          <w:sz w:val="22"/>
          <w:szCs w:val="22"/>
          <w:lang w:val="sl" w:eastAsia="sl"/>
        </w:rPr>
        <w:t>5</w:t>
      </w:r>
      <w:r w:rsidRPr="00435E19">
        <w:rPr>
          <w:rFonts w:ascii="Arial" w:eastAsia="Arial" w:hAnsi="Arial"/>
          <w:bCs/>
          <w:sz w:val="22"/>
          <w:szCs w:val="22"/>
          <w:lang w:val="sl" w:eastAsia="sl"/>
        </w:rPr>
        <w:t>, št.</w:t>
      </w:r>
      <w:r w:rsidR="00AE78A5" w:rsidRPr="00AE78A5">
        <w:rPr>
          <w:rFonts w:ascii="Arial" w:eastAsia="Arial" w:hAnsi="Arial"/>
          <w:bCs/>
          <w:sz w:val="22"/>
          <w:szCs w:val="22"/>
          <w:lang w:val="sl" w:eastAsia="sl"/>
        </w:rPr>
        <w:t xml:space="preserve"> </w:t>
      </w:r>
      <w:r w:rsidR="00AE78A5">
        <w:rPr>
          <w:rFonts w:ascii="Arial" w:eastAsia="Arial" w:hAnsi="Arial"/>
          <w:bCs/>
          <w:sz w:val="22"/>
          <w:szCs w:val="22"/>
          <w:lang w:val="sl" w:eastAsia="sl"/>
        </w:rPr>
        <w:t>430-10/2025-</w:t>
      </w:r>
      <w:r w:rsidRPr="00435E19">
        <w:rPr>
          <w:rFonts w:ascii="Arial" w:eastAsia="Arial" w:hAnsi="Arial"/>
          <w:bCs/>
          <w:sz w:val="22"/>
          <w:szCs w:val="22"/>
          <w:u w:val="single"/>
          <w:lang w:val="sl" w:eastAsia="sl"/>
        </w:rPr>
        <w:tab/>
      </w:r>
      <w:r w:rsidRPr="00435E19">
        <w:rPr>
          <w:rFonts w:ascii="Arial" w:eastAsia="Arial" w:hAnsi="Arial"/>
          <w:bCs/>
          <w:sz w:val="22"/>
          <w:szCs w:val="22"/>
          <w:lang w:val="sl" w:eastAsia="sl"/>
        </w:rPr>
        <w:t>z dne</w:t>
      </w:r>
      <w:r w:rsidRPr="00435E19">
        <w:rPr>
          <w:rFonts w:ascii="Arial" w:eastAsia="Arial" w:hAnsi="Arial"/>
          <w:bCs/>
          <w:sz w:val="22"/>
          <w:szCs w:val="22"/>
          <w:u w:val="single"/>
          <w:lang w:val="sl" w:eastAsia="sl"/>
        </w:rPr>
        <w:t xml:space="preserve"> </w:t>
      </w:r>
      <w:r w:rsidRPr="00435E19">
        <w:rPr>
          <w:rFonts w:ascii="Arial" w:eastAsia="Arial" w:hAnsi="Arial"/>
          <w:bCs/>
          <w:sz w:val="22"/>
          <w:szCs w:val="22"/>
          <w:u w:val="single"/>
          <w:lang w:val="sl" w:eastAsia="sl"/>
        </w:rPr>
        <w:tab/>
      </w:r>
      <w:r>
        <w:rPr>
          <w:rFonts w:ascii="Arial" w:eastAsia="Arial" w:hAnsi="Arial"/>
          <w:bCs/>
          <w:sz w:val="22"/>
          <w:szCs w:val="22"/>
          <w:u w:val="single"/>
          <w:lang w:val="sl" w:eastAsia="sl"/>
        </w:rPr>
        <w:t xml:space="preserve">    </w:t>
      </w:r>
      <w:r w:rsidRPr="00435E19">
        <w:rPr>
          <w:rFonts w:ascii="Arial" w:eastAsia="Arial" w:hAnsi="Arial"/>
          <w:bCs/>
          <w:sz w:val="22"/>
          <w:szCs w:val="22"/>
          <w:lang w:val="sl" w:eastAsia="sl"/>
        </w:rPr>
        <w:t>( v nadaljevanju: sklep), se izvajalcu za posamezne programe in projekte na področju kulturne dejavnosti dodelijo sredstva v zneskih:</w:t>
      </w:r>
    </w:p>
    <w:p w14:paraId="46AB05F0" w14:textId="016779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w:t>
      </w:r>
      <w:r w:rsidR="00AE78A5">
        <w:rPr>
          <w:rFonts w:ascii="Arial" w:eastAsia="Arial" w:hAnsi="Arial"/>
          <w:bCs/>
          <w:sz w:val="22"/>
          <w:szCs w:val="22"/>
          <w:lang w:val="sl" w:eastAsia="sl"/>
        </w:rPr>
        <w:t>_______________.</w:t>
      </w:r>
    </w:p>
    <w:p w14:paraId="2A0FB3B6"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76E19B2" w14:textId="5BC3220F"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lastRenderedPageBreak/>
        <w:t>Če podpisana pogodba s strani izvajalca ni vrnjena v petnajstih dneh od izdaje pisnega poziva za podpis se smatra, da je izvajalec odstopil od zahteve za sofinanciranje programov in projektov na področju kulturne dejavnosti v Občini Log - Dragomer v letu 202</w:t>
      </w:r>
      <w:r w:rsidR="001859D7">
        <w:rPr>
          <w:rFonts w:ascii="Arial" w:eastAsia="Arial" w:hAnsi="Arial"/>
          <w:bCs/>
          <w:sz w:val="22"/>
          <w:szCs w:val="22"/>
          <w:lang w:val="sl" w:eastAsia="sl"/>
        </w:rPr>
        <w:t>5</w:t>
      </w:r>
      <w:r w:rsidRPr="00435E19">
        <w:rPr>
          <w:rFonts w:ascii="Arial" w:eastAsia="Arial" w:hAnsi="Arial"/>
          <w:bCs/>
          <w:sz w:val="22"/>
          <w:szCs w:val="22"/>
          <w:lang w:val="sl" w:eastAsia="sl"/>
        </w:rPr>
        <w:t>.</w:t>
      </w:r>
    </w:p>
    <w:p w14:paraId="15DC8D9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92FCD97"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49EEF27F"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6ED9C767"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Občina bo za izvedbo programov in projektov opredeljenih v sklepu zagotovila izvajalcu finančna sredstva v višini ___________ EUR, ki se črpajo iz proračunske postavke 10816, konto 412000.</w:t>
      </w:r>
    </w:p>
    <w:p w14:paraId="33C3AF6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52C0AE8"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35AB4AFC"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0768842F"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Občina bo odobrena sredstva nakazala izvajalcu na njegov TRR št.: SI56 ______________  odprt pri banki _________ na naslednji način:</w:t>
      </w:r>
    </w:p>
    <w:p w14:paraId="4FA3C25C" w14:textId="77777777" w:rsidR="00435E19" w:rsidRPr="001B7203" w:rsidRDefault="00435E19" w:rsidP="00435E19">
      <w:pPr>
        <w:widowControl w:val="0"/>
        <w:numPr>
          <w:ilvl w:val="0"/>
          <w:numId w:val="67"/>
        </w:numPr>
        <w:overflowPunct/>
        <w:adjustRightInd/>
        <w:jc w:val="both"/>
        <w:textAlignment w:val="auto"/>
        <w:outlineLvl w:val="0"/>
        <w:rPr>
          <w:rFonts w:ascii="Arial" w:eastAsia="Arial" w:hAnsi="Arial"/>
          <w:bCs/>
          <w:sz w:val="22"/>
          <w:szCs w:val="22"/>
          <w:lang w:val="x-none" w:eastAsia="sl"/>
        </w:rPr>
      </w:pPr>
      <w:r w:rsidRPr="001B7203">
        <w:rPr>
          <w:rFonts w:ascii="Arial" w:eastAsia="Arial" w:hAnsi="Arial"/>
          <w:bCs/>
          <w:sz w:val="22"/>
          <w:szCs w:val="22"/>
          <w:lang w:eastAsia="sl"/>
        </w:rPr>
        <w:t xml:space="preserve">70 % odobrenih sredstev za izvedbo programov in projektov na področju kulturne dejavnosti, določenih v 2. členu te pogodbe, v roku do 30 dni po sklenitvi te pogodbe - </w:t>
      </w:r>
      <w:r w:rsidRPr="001B7203">
        <w:rPr>
          <w:rFonts w:ascii="Arial" w:eastAsia="Arial" w:hAnsi="Arial"/>
          <w:bCs/>
          <w:sz w:val="22"/>
          <w:szCs w:val="22"/>
          <w:lang w:eastAsia="sl"/>
        </w:rPr>
        <w:fldChar w:fldCharType="begin"/>
      </w:r>
      <w:r w:rsidRPr="001B7203">
        <w:rPr>
          <w:rFonts w:ascii="Arial" w:eastAsia="Arial" w:hAnsi="Arial"/>
          <w:bCs/>
          <w:sz w:val="22"/>
          <w:szCs w:val="22"/>
          <w:lang w:eastAsia="sl"/>
        </w:rPr>
        <w:instrText xml:space="preserve"> MERGEFIELD Naziv_projekta </w:instrText>
      </w:r>
      <w:r w:rsidRPr="001B7203">
        <w:rPr>
          <w:rFonts w:ascii="Arial" w:eastAsia="Arial" w:hAnsi="Arial"/>
          <w:bCs/>
          <w:sz w:val="22"/>
          <w:szCs w:val="22"/>
          <w:lang w:eastAsia="sl"/>
        </w:rPr>
        <w:fldChar w:fldCharType="separate"/>
      </w:r>
      <w:r w:rsidRPr="001B7203">
        <w:rPr>
          <w:rFonts w:ascii="Arial" w:eastAsia="Arial" w:hAnsi="Arial"/>
          <w:bCs/>
          <w:sz w:val="22"/>
          <w:szCs w:val="22"/>
          <w:lang w:eastAsia="sl"/>
        </w:rPr>
        <w:t>______________</w:t>
      </w:r>
      <w:r w:rsidRPr="001B7203">
        <w:rPr>
          <w:rFonts w:ascii="Arial" w:eastAsia="Arial" w:hAnsi="Arial"/>
          <w:bCs/>
          <w:sz w:val="22"/>
          <w:szCs w:val="22"/>
          <w:lang w:val="sl" w:eastAsia="sl"/>
        </w:rPr>
        <w:fldChar w:fldCharType="end"/>
      </w:r>
      <w:r w:rsidRPr="001B7203">
        <w:rPr>
          <w:rFonts w:ascii="Arial" w:eastAsia="Arial" w:hAnsi="Arial"/>
          <w:bCs/>
          <w:sz w:val="22"/>
          <w:szCs w:val="22"/>
          <w:lang w:eastAsia="sl"/>
        </w:rPr>
        <w:t xml:space="preserve"> EUR in</w:t>
      </w:r>
    </w:p>
    <w:p w14:paraId="141C3834" w14:textId="37E0AE35" w:rsidR="00E636B7" w:rsidRPr="001B7203" w:rsidRDefault="00435E19" w:rsidP="00435E19">
      <w:pPr>
        <w:widowControl w:val="0"/>
        <w:numPr>
          <w:ilvl w:val="0"/>
          <w:numId w:val="66"/>
        </w:numPr>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30 % odobrenih sredstev za izvedbo programov in projektov na področju kulturne dejavnosti, določenih v 2. členu te pogodbe, po predložitvi poročila o namenski porabi</w:t>
      </w:r>
      <w:r w:rsidR="00E636B7" w:rsidRPr="001B7203">
        <w:rPr>
          <w:rFonts w:ascii="Arial" w:eastAsia="Arial" w:hAnsi="Arial"/>
          <w:bCs/>
          <w:sz w:val="22"/>
          <w:szCs w:val="22"/>
          <w:lang w:eastAsia="sl"/>
        </w:rPr>
        <w:t>, skupaj z dokazili (zahtevek za izplačilo)</w:t>
      </w:r>
      <w:r w:rsidRPr="001B7203">
        <w:rPr>
          <w:rFonts w:ascii="Arial" w:eastAsia="Arial" w:hAnsi="Arial"/>
          <w:bCs/>
          <w:sz w:val="22"/>
          <w:szCs w:val="22"/>
          <w:lang w:eastAsia="sl"/>
        </w:rPr>
        <w:t xml:space="preserve"> s to pogodbo dogovorjenih sredstev,</w:t>
      </w:r>
      <w:r w:rsidR="00770E65" w:rsidRPr="001B7203">
        <w:rPr>
          <w:rFonts w:ascii="Arial" w:eastAsia="Arial" w:hAnsi="Arial"/>
          <w:bCs/>
          <w:sz w:val="22"/>
          <w:szCs w:val="22"/>
          <w:lang w:eastAsia="sl"/>
        </w:rPr>
        <w:t xml:space="preserve"> v roku 30 dni po oddaji vendar</w:t>
      </w:r>
      <w:r w:rsidR="00E636B7" w:rsidRPr="001B7203">
        <w:rPr>
          <w:rFonts w:ascii="Arial" w:eastAsia="Arial" w:hAnsi="Arial"/>
          <w:bCs/>
          <w:sz w:val="22"/>
          <w:szCs w:val="22"/>
          <w:lang w:eastAsia="sl"/>
        </w:rPr>
        <w:t xml:space="preserve"> najkasneje do 31.12.202</w:t>
      </w:r>
      <w:r w:rsidR="00F631C2">
        <w:rPr>
          <w:rFonts w:ascii="Arial" w:eastAsia="Arial" w:hAnsi="Arial"/>
          <w:bCs/>
          <w:sz w:val="22"/>
          <w:szCs w:val="22"/>
          <w:lang w:eastAsia="sl"/>
        </w:rPr>
        <w:t>5</w:t>
      </w:r>
      <w:r w:rsidR="00E636B7" w:rsidRPr="001B7203">
        <w:rPr>
          <w:rFonts w:ascii="Arial" w:eastAsia="Arial" w:hAnsi="Arial"/>
          <w:bCs/>
          <w:sz w:val="22"/>
          <w:szCs w:val="22"/>
          <w:lang w:eastAsia="sl"/>
        </w:rPr>
        <w:t>.</w:t>
      </w:r>
    </w:p>
    <w:p w14:paraId="5864219B" w14:textId="53E2901B" w:rsidR="00435E19" w:rsidRPr="001B7203" w:rsidRDefault="00435E19" w:rsidP="00E636B7">
      <w:pPr>
        <w:widowControl w:val="0"/>
        <w:overflowPunct/>
        <w:adjustRightInd/>
        <w:jc w:val="both"/>
        <w:textAlignment w:val="auto"/>
        <w:outlineLvl w:val="0"/>
        <w:rPr>
          <w:rFonts w:ascii="Arial" w:eastAsia="Arial" w:hAnsi="Arial"/>
          <w:bCs/>
          <w:sz w:val="22"/>
          <w:szCs w:val="22"/>
          <w:lang w:eastAsia="sl"/>
        </w:rPr>
      </w:pPr>
    </w:p>
    <w:p w14:paraId="4088CA6C" w14:textId="16320ED6" w:rsidR="00FD3103" w:rsidRPr="001B7203" w:rsidRDefault="00E636B7"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 xml:space="preserve">Zahtevek za izplačilo </w:t>
      </w:r>
      <w:r w:rsidR="00FD3103" w:rsidRPr="001B7203">
        <w:rPr>
          <w:rFonts w:ascii="Arial" w:eastAsia="Arial" w:hAnsi="Arial"/>
          <w:bCs/>
          <w:sz w:val="22"/>
          <w:szCs w:val="22"/>
          <w:lang w:eastAsia="sl"/>
        </w:rPr>
        <w:t xml:space="preserve">preostalih 30% odobrenih sredstev </w:t>
      </w:r>
      <w:r w:rsidRPr="001B7203">
        <w:rPr>
          <w:rFonts w:ascii="Arial" w:eastAsia="Arial" w:hAnsi="Arial"/>
          <w:bCs/>
          <w:sz w:val="22"/>
          <w:szCs w:val="22"/>
          <w:lang w:eastAsia="sl"/>
        </w:rPr>
        <w:t>mora biti oddan najkasneje do 30.11.202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w:t>
      </w:r>
    </w:p>
    <w:p w14:paraId="23BF5AF6" w14:textId="77777777" w:rsidR="00FD3103" w:rsidRPr="001B7203" w:rsidRDefault="00FD3103" w:rsidP="00E636B7">
      <w:pPr>
        <w:widowControl w:val="0"/>
        <w:overflowPunct/>
        <w:adjustRightInd/>
        <w:jc w:val="both"/>
        <w:textAlignment w:val="auto"/>
        <w:outlineLvl w:val="0"/>
        <w:rPr>
          <w:rFonts w:ascii="Arial" w:eastAsia="Arial" w:hAnsi="Arial"/>
          <w:bCs/>
          <w:sz w:val="22"/>
          <w:szCs w:val="22"/>
          <w:lang w:eastAsia="sl"/>
        </w:rPr>
      </w:pPr>
    </w:p>
    <w:p w14:paraId="018F5627" w14:textId="054E7AC3" w:rsidR="00E636B7" w:rsidRPr="001B7203" w:rsidRDefault="00E636B7"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V kolikor izkazani upravičeni stroški ne bodo dosegli višine dodeljenih sredstev lahko izvajalec</w:t>
      </w:r>
      <w:r w:rsidR="00FD3103" w:rsidRPr="001B7203">
        <w:rPr>
          <w:rFonts w:ascii="Arial" w:eastAsia="Arial" w:hAnsi="Arial"/>
          <w:bCs/>
          <w:sz w:val="22"/>
          <w:szCs w:val="22"/>
          <w:lang w:eastAsia="sl"/>
        </w:rPr>
        <w:t xml:space="preserve">, ob oddaji zahtevka za izplačilo preostalih 30% dodeljenih sredstev, </w:t>
      </w:r>
      <w:r w:rsidRPr="001B7203">
        <w:rPr>
          <w:rFonts w:ascii="Arial" w:eastAsia="Arial" w:hAnsi="Arial"/>
          <w:bCs/>
          <w:sz w:val="22"/>
          <w:szCs w:val="22"/>
          <w:lang w:eastAsia="sl"/>
        </w:rPr>
        <w:t xml:space="preserve">poda izjavo o </w:t>
      </w:r>
      <w:r w:rsidR="00FD3103" w:rsidRPr="001B7203">
        <w:rPr>
          <w:rFonts w:ascii="Arial" w:eastAsia="Arial" w:hAnsi="Arial"/>
          <w:bCs/>
          <w:sz w:val="22"/>
          <w:szCs w:val="22"/>
          <w:lang w:eastAsia="sl"/>
        </w:rPr>
        <w:t xml:space="preserve">načrtovanih programih in projektih ter </w:t>
      </w:r>
      <w:r w:rsidRPr="001B7203">
        <w:rPr>
          <w:rFonts w:ascii="Arial" w:eastAsia="Arial" w:hAnsi="Arial"/>
          <w:bCs/>
          <w:sz w:val="22"/>
          <w:szCs w:val="22"/>
          <w:lang w:eastAsia="sl"/>
        </w:rPr>
        <w:t>pričakovanih stroških</w:t>
      </w:r>
      <w:r w:rsidR="00FD3103" w:rsidRPr="001B7203">
        <w:rPr>
          <w:rFonts w:ascii="Arial" w:eastAsia="Arial" w:hAnsi="Arial"/>
          <w:bCs/>
          <w:sz w:val="22"/>
          <w:szCs w:val="22"/>
          <w:lang w:eastAsia="sl"/>
        </w:rPr>
        <w:t>, ki bodo nastali v mesecu decembru 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in so vezani na programe in projekte izvedene v decembru 202</w:t>
      </w:r>
      <w:r w:rsidR="00F631C2">
        <w:rPr>
          <w:rFonts w:ascii="Arial" w:eastAsia="Arial" w:hAnsi="Arial"/>
          <w:bCs/>
          <w:sz w:val="22"/>
          <w:szCs w:val="22"/>
          <w:lang w:eastAsia="sl"/>
        </w:rPr>
        <w:t>5</w:t>
      </w:r>
      <w:r w:rsidR="00FD3103" w:rsidRPr="001B7203">
        <w:rPr>
          <w:rFonts w:ascii="Arial" w:eastAsia="Arial" w:hAnsi="Arial"/>
          <w:bCs/>
          <w:sz w:val="22"/>
          <w:szCs w:val="22"/>
          <w:lang w:eastAsia="sl"/>
        </w:rPr>
        <w:t xml:space="preserve">. V tem primeru mora izvajalec dopolniti zahtevek </w:t>
      </w:r>
      <w:r w:rsidR="00C80388" w:rsidRPr="001B7203">
        <w:rPr>
          <w:rFonts w:ascii="Arial" w:eastAsia="Arial" w:hAnsi="Arial"/>
          <w:bCs/>
          <w:sz w:val="22"/>
          <w:szCs w:val="22"/>
          <w:lang w:eastAsia="sl"/>
        </w:rPr>
        <w:t xml:space="preserve">za izplačilo z dokazili upravičenih stroškov, </w:t>
      </w:r>
      <w:r w:rsidR="00FD3103" w:rsidRPr="001B7203">
        <w:rPr>
          <w:rFonts w:ascii="Arial" w:eastAsia="Arial" w:hAnsi="Arial"/>
          <w:bCs/>
          <w:sz w:val="22"/>
          <w:szCs w:val="22"/>
          <w:lang w:eastAsia="sl"/>
        </w:rPr>
        <w:t>najkasneje do 31.1.202</w:t>
      </w:r>
      <w:r w:rsidR="00F631C2">
        <w:rPr>
          <w:rFonts w:ascii="Arial" w:eastAsia="Arial" w:hAnsi="Arial"/>
          <w:bCs/>
          <w:sz w:val="22"/>
          <w:szCs w:val="22"/>
          <w:lang w:eastAsia="sl"/>
        </w:rPr>
        <w:t>6</w:t>
      </w:r>
      <w:r w:rsidR="00FD3103" w:rsidRPr="001B7203">
        <w:rPr>
          <w:rFonts w:ascii="Arial" w:eastAsia="Arial" w:hAnsi="Arial"/>
          <w:bCs/>
          <w:sz w:val="22"/>
          <w:szCs w:val="22"/>
          <w:lang w:eastAsia="sl"/>
        </w:rPr>
        <w:t>.</w:t>
      </w:r>
    </w:p>
    <w:p w14:paraId="5D53D9E9" w14:textId="77777777" w:rsidR="00C2087C" w:rsidRPr="001B7203" w:rsidRDefault="00C2087C" w:rsidP="00E636B7">
      <w:pPr>
        <w:widowControl w:val="0"/>
        <w:overflowPunct/>
        <w:adjustRightInd/>
        <w:jc w:val="both"/>
        <w:textAlignment w:val="auto"/>
        <w:outlineLvl w:val="0"/>
        <w:rPr>
          <w:rFonts w:ascii="Arial" w:eastAsia="Arial" w:hAnsi="Arial"/>
          <w:bCs/>
          <w:sz w:val="22"/>
          <w:szCs w:val="22"/>
          <w:lang w:eastAsia="sl"/>
        </w:rPr>
      </w:pPr>
    </w:p>
    <w:p w14:paraId="277F3D04" w14:textId="69053273" w:rsidR="00C2087C" w:rsidRPr="001B7203" w:rsidRDefault="00C2087C" w:rsidP="00E636B7">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Zahtevku za izplačilo mora biti priloženo vsebinsko in finančno poročilo o porabi sredstev</w:t>
      </w:r>
      <w:r w:rsidR="003F68F3" w:rsidRPr="001B7203">
        <w:rPr>
          <w:rFonts w:ascii="Arial" w:eastAsia="Arial" w:hAnsi="Arial"/>
          <w:bCs/>
          <w:sz w:val="22"/>
          <w:szCs w:val="22"/>
          <w:lang w:eastAsia="sl"/>
        </w:rPr>
        <w:t xml:space="preserve"> ter izjava o resničnosti podatkov.</w:t>
      </w:r>
    </w:p>
    <w:p w14:paraId="146A1D84" w14:textId="77777777" w:rsidR="00435E19" w:rsidRPr="00435E19" w:rsidRDefault="00435E19" w:rsidP="00435E19">
      <w:pPr>
        <w:widowControl w:val="0"/>
        <w:overflowPunct/>
        <w:adjustRightInd/>
        <w:textAlignment w:val="auto"/>
        <w:outlineLvl w:val="0"/>
        <w:rPr>
          <w:rFonts w:ascii="Arial" w:eastAsia="Arial" w:hAnsi="Arial"/>
          <w:bCs/>
          <w:sz w:val="22"/>
          <w:szCs w:val="22"/>
          <w:lang w:eastAsia="sl"/>
        </w:rPr>
      </w:pPr>
    </w:p>
    <w:p w14:paraId="45FAFB23" w14:textId="552502EA"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Izvedba programov in projektov, za katera so bila odobrena sredstva, mora biti realizirana najkasneje z 31. 12. 202</w:t>
      </w:r>
      <w:r w:rsidR="00F631C2">
        <w:rPr>
          <w:rFonts w:ascii="Arial" w:eastAsia="Arial" w:hAnsi="Arial"/>
          <w:bCs/>
          <w:sz w:val="22"/>
          <w:szCs w:val="22"/>
          <w:lang w:eastAsia="sl"/>
        </w:rPr>
        <w:t>5</w:t>
      </w:r>
      <w:r w:rsidRPr="00435E19">
        <w:rPr>
          <w:rFonts w:ascii="Arial" w:eastAsia="Arial" w:hAnsi="Arial"/>
          <w:bCs/>
          <w:sz w:val="22"/>
          <w:szCs w:val="22"/>
          <w:lang w:eastAsia="sl"/>
        </w:rPr>
        <w:t>.</w:t>
      </w:r>
    </w:p>
    <w:p w14:paraId="488151AB"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val="sl" w:eastAsia="sl"/>
        </w:rPr>
      </w:pPr>
    </w:p>
    <w:p w14:paraId="2426F2CD"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053D689C"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1FE2DCC0"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Izvajalec mora sredstva, opredeljena v 4. členu te pogodbe, porabiti za namene, za katere so mu bila odobrena.</w:t>
      </w:r>
    </w:p>
    <w:p w14:paraId="5D3B6E7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4C08C3D6"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V primeru, da izvajalec sredstev ne bo porabil v skladu s to pogodbo oziroma odobrenim projektom, je dolžan Občini v roku 30 dni od njene zahteve za vračilo danih sredstev le-ta vrniti skupaj z zakonitimi zamudnimi obrestmi od dneva nakazila sredstev, do dneva vračila.  </w:t>
      </w:r>
    </w:p>
    <w:p w14:paraId="074DB9F8" w14:textId="77777777" w:rsidR="00435E19" w:rsidRPr="00435E19" w:rsidRDefault="00435E19" w:rsidP="00435E19">
      <w:pPr>
        <w:widowControl w:val="0"/>
        <w:overflowPunct/>
        <w:adjustRightInd/>
        <w:jc w:val="both"/>
        <w:textAlignment w:val="auto"/>
        <w:outlineLvl w:val="0"/>
        <w:rPr>
          <w:rFonts w:ascii="Arial" w:eastAsia="Arial" w:hAnsi="Arial"/>
          <w:b/>
          <w:bCs/>
          <w:sz w:val="22"/>
          <w:szCs w:val="22"/>
          <w:lang w:eastAsia="sl"/>
        </w:rPr>
      </w:pPr>
    </w:p>
    <w:p w14:paraId="4BE40EAC" w14:textId="77777777" w:rsidR="00435E19" w:rsidRPr="00435E19" w:rsidDel="00E919AC"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Občina ima pravico in dolžnost, da tekoče spremlja in nadzira namensko porabo proračunskih sredstev nakazanih izvajalcu ter od izvajalca kadarkoli v času trajanja projekta oziroma najkasneje v roku šestih mesecev po prejemu končnega poročila, zahteva vpogled v vso dokumentacijo v zvezi z realizacijo projekta, ki se sofinancira na podlagi te pogodbe. </w:t>
      </w:r>
    </w:p>
    <w:p w14:paraId="0713C371"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1C3D6932"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Občina lahko od izvajalca zahteva, da na vpogled predloži račune oz. fotokopije računov ali drugih knjigovodskih dokumentov, ki vsebinsko utemeljujejo nastale stroške in ki jih uveljavlja kot podlago za izplačilo sredstev sofinancerja.</w:t>
      </w:r>
    </w:p>
    <w:p w14:paraId="7AF95DE8" w14:textId="77777777" w:rsidR="00435E19" w:rsidRPr="00435E19" w:rsidRDefault="00435E19" w:rsidP="00435E19">
      <w:pPr>
        <w:widowControl w:val="0"/>
        <w:overflowPunct/>
        <w:adjustRightInd/>
        <w:jc w:val="both"/>
        <w:textAlignment w:val="auto"/>
        <w:outlineLvl w:val="0"/>
        <w:rPr>
          <w:rFonts w:ascii="Arial" w:eastAsia="Arial" w:hAnsi="Arial"/>
          <w:bCs/>
          <w:sz w:val="22"/>
          <w:szCs w:val="22"/>
          <w:lang w:eastAsia="sl"/>
        </w:rPr>
      </w:pPr>
    </w:p>
    <w:p w14:paraId="7677AA8B" w14:textId="1CB2CD8E" w:rsidR="003B57CD" w:rsidRPr="00435E19" w:rsidRDefault="00435E19" w:rsidP="00ED5DD8">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lastRenderedPageBreak/>
        <w:t xml:space="preserve">V primeru, da izvajalec ne omogoči vpogleda v poslovanje v skladu z določbo iz prejšnjega odstavka, lahko Občina odstopi od pogodbe, izvajalec pa mora vrniti že nakazana sredstva v proračun Občine, skupaj z zakonitimi zamudnimi obrestmi od dneva prejetja sredstev, do dneva vračila. </w:t>
      </w:r>
    </w:p>
    <w:p w14:paraId="61D5505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F780B45"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5EE0EDF5" w14:textId="77777777" w:rsidR="00616472" w:rsidRDefault="00616472" w:rsidP="00435E19">
      <w:pPr>
        <w:widowControl w:val="0"/>
        <w:overflowPunct/>
        <w:adjustRightInd/>
        <w:textAlignment w:val="auto"/>
        <w:outlineLvl w:val="0"/>
        <w:rPr>
          <w:rFonts w:ascii="Arial" w:eastAsia="Arial" w:hAnsi="Arial"/>
          <w:bCs/>
          <w:sz w:val="22"/>
          <w:szCs w:val="22"/>
          <w:lang w:val="sl" w:eastAsia="sl"/>
        </w:rPr>
      </w:pPr>
    </w:p>
    <w:p w14:paraId="2143649D" w14:textId="49F53437" w:rsidR="00435E19" w:rsidRPr="001B7203" w:rsidRDefault="00435E19" w:rsidP="00435E19">
      <w:pPr>
        <w:widowControl w:val="0"/>
        <w:overflowPunct/>
        <w:adjustRightInd/>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Izvajalec je dolžan:</w:t>
      </w:r>
    </w:p>
    <w:p w14:paraId="10DD5982" w14:textId="4247511A" w:rsidR="00BA261A" w:rsidRPr="001B7203" w:rsidRDefault="00435E19" w:rsidP="00C2087C">
      <w:pPr>
        <w:widowControl w:val="0"/>
        <w:numPr>
          <w:ilvl w:val="0"/>
          <w:numId w:val="68"/>
        </w:numPr>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val="sl" w:eastAsia="sl"/>
        </w:rPr>
        <w:t xml:space="preserve">predložiti Občini končno vsebinsko in finančno poročilo o </w:t>
      </w:r>
      <w:r w:rsidR="00C80388" w:rsidRPr="001B7203">
        <w:rPr>
          <w:rFonts w:ascii="Arial" w:eastAsia="Arial" w:hAnsi="Arial"/>
          <w:bCs/>
          <w:sz w:val="22"/>
          <w:szCs w:val="22"/>
          <w:lang w:val="sl" w:eastAsia="sl"/>
        </w:rPr>
        <w:t xml:space="preserve">izvedenem </w:t>
      </w:r>
      <w:r w:rsidRPr="001B7203">
        <w:rPr>
          <w:rFonts w:ascii="Arial" w:eastAsia="Arial" w:hAnsi="Arial"/>
          <w:bCs/>
          <w:sz w:val="22"/>
          <w:szCs w:val="22"/>
          <w:lang w:val="sl" w:eastAsia="sl"/>
        </w:rPr>
        <w:t xml:space="preserve">programu </w:t>
      </w:r>
      <w:r w:rsidR="00C80388" w:rsidRPr="001B7203">
        <w:rPr>
          <w:rFonts w:ascii="Arial" w:eastAsia="Arial" w:hAnsi="Arial"/>
          <w:bCs/>
          <w:sz w:val="22"/>
          <w:szCs w:val="22"/>
          <w:lang w:val="sl" w:eastAsia="sl"/>
        </w:rPr>
        <w:t>in projektih</w:t>
      </w:r>
      <w:r w:rsidRPr="001B7203">
        <w:rPr>
          <w:rFonts w:ascii="Arial" w:eastAsia="Arial" w:hAnsi="Arial"/>
          <w:bCs/>
          <w:sz w:val="22"/>
          <w:szCs w:val="22"/>
          <w:lang w:eastAsia="sl"/>
        </w:rPr>
        <w:t>, ki se sofinancira</w:t>
      </w:r>
      <w:r w:rsidR="00C80388" w:rsidRPr="001B7203">
        <w:rPr>
          <w:rFonts w:ascii="Arial" w:eastAsia="Arial" w:hAnsi="Arial"/>
          <w:bCs/>
          <w:sz w:val="22"/>
          <w:szCs w:val="22"/>
          <w:lang w:eastAsia="sl"/>
        </w:rPr>
        <w:t>jo</w:t>
      </w:r>
      <w:r w:rsidRPr="001B7203">
        <w:rPr>
          <w:rFonts w:ascii="Arial" w:eastAsia="Arial" w:hAnsi="Arial"/>
          <w:bCs/>
          <w:sz w:val="22"/>
          <w:szCs w:val="22"/>
          <w:lang w:eastAsia="sl"/>
        </w:rPr>
        <w:t xml:space="preserve"> na podlagi te pogodbe</w:t>
      </w:r>
      <w:r w:rsidR="003F68F3" w:rsidRPr="001B7203">
        <w:rPr>
          <w:rFonts w:ascii="Arial" w:eastAsia="Arial" w:hAnsi="Arial"/>
          <w:bCs/>
          <w:sz w:val="22"/>
          <w:szCs w:val="22"/>
          <w:lang w:eastAsia="sl"/>
        </w:rPr>
        <w:t xml:space="preserve"> </w:t>
      </w:r>
      <w:r w:rsidR="003F68F3" w:rsidRPr="001B7203">
        <w:rPr>
          <w:rFonts w:ascii="Arial" w:eastAsia="Arial" w:hAnsi="Arial"/>
          <w:bCs/>
          <w:sz w:val="22"/>
          <w:szCs w:val="22"/>
          <w:lang w:val="sl" w:eastAsia="sl"/>
        </w:rPr>
        <w:t>in izjava o resničnosti podatkov</w:t>
      </w:r>
      <w:r w:rsidRPr="001B7203">
        <w:rPr>
          <w:rFonts w:ascii="Arial" w:eastAsia="Arial" w:hAnsi="Arial"/>
          <w:bCs/>
          <w:sz w:val="22"/>
          <w:szCs w:val="22"/>
          <w:lang w:eastAsia="sl"/>
        </w:rPr>
        <w:t xml:space="preserve">, </w:t>
      </w:r>
      <w:r w:rsidRPr="001B7203">
        <w:rPr>
          <w:rFonts w:ascii="Arial" w:eastAsia="Arial" w:hAnsi="Arial"/>
          <w:bCs/>
          <w:sz w:val="22"/>
          <w:szCs w:val="22"/>
          <w:u w:val="single"/>
          <w:lang w:eastAsia="sl"/>
        </w:rPr>
        <w:t xml:space="preserve">najkasneje do </w:t>
      </w:r>
      <w:r w:rsidR="00C2087C" w:rsidRPr="001B7203">
        <w:rPr>
          <w:rFonts w:ascii="Arial" w:eastAsia="Arial" w:hAnsi="Arial"/>
          <w:bCs/>
          <w:sz w:val="22"/>
          <w:szCs w:val="22"/>
          <w:u w:val="single"/>
          <w:lang w:eastAsia="sl"/>
        </w:rPr>
        <w:t>31</w:t>
      </w:r>
      <w:r w:rsidRPr="001B7203">
        <w:rPr>
          <w:rFonts w:ascii="Arial" w:eastAsia="Arial" w:hAnsi="Arial"/>
          <w:bCs/>
          <w:sz w:val="22"/>
          <w:szCs w:val="22"/>
          <w:u w:val="single"/>
          <w:lang w:eastAsia="sl"/>
        </w:rPr>
        <w:t xml:space="preserve">. 1. </w:t>
      </w:r>
      <w:r w:rsidR="00616472" w:rsidRPr="001B7203">
        <w:rPr>
          <w:rFonts w:ascii="Arial" w:eastAsia="Arial" w:hAnsi="Arial"/>
          <w:bCs/>
          <w:sz w:val="22"/>
          <w:szCs w:val="22"/>
          <w:u w:val="single"/>
          <w:lang w:eastAsia="sl"/>
        </w:rPr>
        <w:t>202</w:t>
      </w:r>
      <w:r w:rsidR="00F631C2">
        <w:rPr>
          <w:rFonts w:ascii="Arial" w:eastAsia="Arial" w:hAnsi="Arial"/>
          <w:bCs/>
          <w:sz w:val="22"/>
          <w:szCs w:val="22"/>
          <w:u w:val="single"/>
          <w:lang w:eastAsia="sl"/>
        </w:rPr>
        <w:t>6</w:t>
      </w:r>
      <w:r w:rsidR="00C2087C" w:rsidRPr="001B7203">
        <w:rPr>
          <w:rFonts w:ascii="Arial" w:eastAsia="Arial" w:hAnsi="Arial"/>
          <w:bCs/>
          <w:sz w:val="22"/>
          <w:szCs w:val="22"/>
          <w:u w:val="single"/>
          <w:lang w:eastAsia="sl"/>
        </w:rPr>
        <w:t>.</w:t>
      </w:r>
    </w:p>
    <w:p w14:paraId="638CD89B" w14:textId="77777777" w:rsidR="00616472" w:rsidRPr="001B7203" w:rsidRDefault="00616472" w:rsidP="003B57CD">
      <w:pPr>
        <w:widowControl w:val="0"/>
        <w:overflowPunct/>
        <w:adjustRightInd/>
        <w:jc w:val="both"/>
        <w:textAlignment w:val="auto"/>
        <w:outlineLvl w:val="0"/>
        <w:rPr>
          <w:rFonts w:ascii="Arial" w:eastAsia="Arial" w:hAnsi="Arial"/>
          <w:bCs/>
          <w:sz w:val="22"/>
          <w:szCs w:val="22"/>
          <w:lang w:eastAsia="sl"/>
        </w:rPr>
      </w:pPr>
    </w:p>
    <w:p w14:paraId="7FBCEAD0" w14:textId="1078E731" w:rsidR="00C2087C" w:rsidRPr="001B7203" w:rsidRDefault="00616472" w:rsidP="003B57CD">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 xml:space="preserve">V kolikor </w:t>
      </w:r>
      <w:r w:rsidR="00C2087C" w:rsidRPr="001B7203">
        <w:rPr>
          <w:rFonts w:ascii="Arial" w:eastAsia="Arial" w:hAnsi="Arial"/>
          <w:bCs/>
          <w:sz w:val="22"/>
          <w:szCs w:val="22"/>
          <w:lang w:eastAsia="sl"/>
        </w:rPr>
        <w:t xml:space="preserve">je bilo vsebinsko in finančno poročilo o </w:t>
      </w:r>
      <w:r w:rsidR="00C2087C" w:rsidRPr="001B7203">
        <w:rPr>
          <w:rFonts w:ascii="Arial" w:eastAsia="Arial" w:hAnsi="Arial"/>
          <w:bCs/>
          <w:sz w:val="22"/>
          <w:szCs w:val="22"/>
          <w:lang w:val="sl" w:eastAsia="sl"/>
        </w:rPr>
        <w:t>izvedenem programu in projektih</w:t>
      </w:r>
      <w:r w:rsidR="00C2087C" w:rsidRPr="001B7203">
        <w:rPr>
          <w:rFonts w:ascii="Arial" w:eastAsia="Arial" w:hAnsi="Arial"/>
          <w:bCs/>
          <w:sz w:val="22"/>
          <w:szCs w:val="22"/>
          <w:lang w:eastAsia="sl"/>
        </w:rPr>
        <w:t xml:space="preserve"> oddano skupaj z zahtevkom za izplačilo, ponovna oddaja poročil ni potrebna.</w:t>
      </w:r>
    </w:p>
    <w:p w14:paraId="6109DCD4" w14:textId="77777777" w:rsidR="00C2087C" w:rsidRPr="001B7203" w:rsidRDefault="00C2087C" w:rsidP="003B57CD">
      <w:pPr>
        <w:widowControl w:val="0"/>
        <w:overflowPunct/>
        <w:adjustRightInd/>
        <w:jc w:val="both"/>
        <w:textAlignment w:val="auto"/>
        <w:outlineLvl w:val="0"/>
        <w:rPr>
          <w:rFonts w:ascii="Arial" w:eastAsia="Arial" w:hAnsi="Arial"/>
          <w:bCs/>
          <w:sz w:val="22"/>
          <w:szCs w:val="22"/>
          <w:lang w:eastAsia="sl"/>
        </w:rPr>
      </w:pPr>
    </w:p>
    <w:p w14:paraId="252394AD" w14:textId="0FAE3748" w:rsidR="00C2087C" w:rsidRPr="001B7203" w:rsidRDefault="00C2087C" w:rsidP="00C2087C">
      <w:pPr>
        <w:widowControl w:val="0"/>
        <w:overflowPunct/>
        <w:adjustRightInd/>
        <w:jc w:val="both"/>
        <w:textAlignment w:val="auto"/>
        <w:outlineLvl w:val="0"/>
        <w:rPr>
          <w:rFonts w:ascii="Arial" w:eastAsia="Arial" w:hAnsi="Arial"/>
          <w:bCs/>
          <w:sz w:val="22"/>
          <w:szCs w:val="22"/>
          <w:lang w:eastAsia="sl"/>
        </w:rPr>
      </w:pPr>
      <w:r w:rsidRPr="001B7203">
        <w:rPr>
          <w:rFonts w:ascii="Arial" w:eastAsia="Arial" w:hAnsi="Arial"/>
          <w:bCs/>
          <w:sz w:val="22"/>
          <w:szCs w:val="22"/>
          <w:lang w:eastAsia="sl"/>
        </w:rPr>
        <w:t>V kolikor je izvajalec uveljavljal izplačilo na podlagi izjav</w:t>
      </w:r>
      <w:r w:rsidR="003F68F3" w:rsidRPr="001B7203">
        <w:rPr>
          <w:rFonts w:ascii="Arial" w:eastAsia="Arial" w:hAnsi="Arial"/>
          <w:bCs/>
          <w:sz w:val="22"/>
          <w:szCs w:val="22"/>
          <w:lang w:eastAsia="sl"/>
        </w:rPr>
        <w:t>e</w:t>
      </w:r>
      <w:r w:rsidR="00FD3103" w:rsidRPr="001B7203">
        <w:rPr>
          <w:rFonts w:ascii="Arial" w:eastAsia="Arial" w:hAnsi="Arial"/>
          <w:bCs/>
          <w:sz w:val="22"/>
          <w:szCs w:val="22"/>
          <w:lang w:eastAsia="sl"/>
        </w:rPr>
        <w:t xml:space="preserve"> o </w:t>
      </w:r>
      <w:r w:rsidRPr="001B7203">
        <w:rPr>
          <w:rFonts w:ascii="Arial" w:eastAsia="Arial" w:hAnsi="Arial"/>
          <w:bCs/>
          <w:sz w:val="22"/>
          <w:szCs w:val="22"/>
          <w:lang w:eastAsia="sl"/>
        </w:rPr>
        <w:t xml:space="preserve"> </w:t>
      </w:r>
      <w:r w:rsidR="00FD3103" w:rsidRPr="001B7203">
        <w:rPr>
          <w:rFonts w:ascii="Arial" w:eastAsia="Arial" w:hAnsi="Arial"/>
          <w:bCs/>
          <w:sz w:val="22"/>
          <w:szCs w:val="22"/>
          <w:lang w:eastAsia="sl"/>
        </w:rPr>
        <w:t>načrtovanih programih in projektih ter pričakovanih stroških</w:t>
      </w:r>
      <w:r w:rsidR="003F68F3" w:rsidRPr="001B7203">
        <w:rPr>
          <w:rFonts w:ascii="Arial" w:eastAsia="Arial" w:hAnsi="Arial"/>
          <w:bCs/>
          <w:sz w:val="22"/>
          <w:szCs w:val="22"/>
          <w:lang w:eastAsia="sl"/>
        </w:rPr>
        <w:t xml:space="preserve">, nastalih v </w:t>
      </w:r>
      <w:r w:rsidR="00FD3103" w:rsidRPr="001B7203">
        <w:rPr>
          <w:rFonts w:ascii="Arial" w:eastAsia="Arial" w:hAnsi="Arial"/>
          <w:bCs/>
          <w:sz w:val="22"/>
          <w:szCs w:val="22"/>
          <w:lang w:eastAsia="sl"/>
        </w:rPr>
        <w:t xml:space="preserve">decembru </w:t>
      </w:r>
      <w:r w:rsidR="003F68F3" w:rsidRPr="001B7203">
        <w:rPr>
          <w:rFonts w:ascii="Arial" w:eastAsia="Arial" w:hAnsi="Arial"/>
          <w:bCs/>
          <w:sz w:val="22"/>
          <w:szCs w:val="22"/>
          <w:lang w:eastAsia="sl"/>
        </w:rPr>
        <w:t>202</w:t>
      </w:r>
      <w:r w:rsidR="00F631C2">
        <w:rPr>
          <w:rFonts w:ascii="Arial" w:eastAsia="Arial" w:hAnsi="Arial"/>
          <w:bCs/>
          <w:sz w:val="22"/>
          <w:szCs w:val="22"/>
          <w:lang w:eastAsia="sl"/>
        </w:rPr>
        <w:t>5</w:t>
      </w:r>
      <w:r w:rsidR="003F68F3" w:rsidRPr="001B7203">
        <w:rPr>
          <w:rFonts w:ascii="Arial" w:eastAsia="Arial" w:hAnsi="Arial"/>
          <w:bCs/>
          <w:sz w:val="22"/>
          <w:szCs w:val="22"/>
          <w:lang w:eastAsia="sl"/>
        </w:rPr>
        <w:t xml:space="preserve">, mora oddati vsebinsko in finančno poročilo za izvedene programe in projekte </w:t>
      </w:r>
      <w:r w:rsidR="00FD3103" w:rsidRPr="001B7203">
        <w:rPr>
          <w:rFonts w:ascii="Arial" w:eastAsia="Arial" w:hAnsi="Arial"/>
          <w:bCs/>
          <w:sz w:val="22"/>
          <w:szCs w:val="22"/>
          <w:lang w:eastAsia="sl"/>
        </w:rPr>
        <w:t>v decembru 202</w:t>
      </w:r>
      <w:r w:rsidR="00F631C2">
        <w:rPr>
          <w:rFonts w:ascii="Arial" w:eastAsia="Arial" w:hAnsi="Arial"/>
          <w:bCs/>
          <w:sz w:val="22"/>
          <w:szCs w:val="22"/>
          <w:lang w:eastAsia="sl"/>
        </w:rPr>
        <w:t>5</w:t>
      </w:r>
      <w:r w:rsidR="003F68F3" w:rsidRPr="001B7203">
        <w:rPr>
          <w:rFonts w:ascii="Arial" w:eastAsia="Arial" w:hAnsi="Arial"/>
          <w:bCs/>
          <w:sz w:val="22"/>
          <w:szCs w:val="22"/>
          <w:lang w:eastAsia="sl"/>
        </w:rPr>
        <w:t>, najkasneje do 31.1.202</w:t>
      </w:r>
      <w:r w:rsidR="00F631C2">
        <w:rPr>
          <w:rFonts w:ascii="Arial" w:eastAsia="Arial" w:hAnsi="Arial"/>
          <w:bCs/>
          <w:sz w:val="22"/>
          <w:szCs w:val="22"/>
          <w:lang w:eastAsia="sl"/>
        </w:rPr>
        <w:t>6</w:t>
      </w:r>
      <w:r w:rsidR="003F68F3" w:rsidRPr="001B7203">
        <w:rPr>
          <w:rFonts w:ascii="Arial" w:eastAsia="Arial" w:hAnsi="Arial"/>
          <w:bCs/>
          <w:sz w:val="22"/>
          <w:szCs w:val="22"/>
          <w:lang w:eastAsia="sl"/>
        </w:rPr>
        <w:t>.</w:t>
      </w:r>
    </w:p>
    <w:p w14:paraId="11B4E08C" w14:textId="77777777" w:rsidR="00C2087C" w:rsidRPr="001B7203" w:rsidRDefault="00C2087C" w:rsidP="00C2087C">
      <w:pPr>
        <w:widowControl w:val="0"/>
        <w:overflowPunct/>
        <w:adjustRightInd/>
        <w:jc w:val="both"/>
        <w:textAlignment w:val="auto"/>
        <w:outlineLvl w:val="0"/>
        <w:rPr>
          <w:rFonts w:ascii="Arial" w:eastAsia="Arial" w:hAnsi="Arial"/>
          <w:bCs/>
          <w:sz w:val="22"/>
          <w:szCs w:val="22"/>
          <w:lang w:eastAsia="sl"/>
        </w:rPr>
      </w:pPr>
    </w:p>
    <w:p w14:paraId="51EA82D4" w14:textId="1497CED6"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V primeru udeležbe na medobčinskih oziroma regijskih prireditvah in/ali v primeru udeležbe na državnih in mednarodnih prireditvah mora izvajalec oddati tudi Poročilo o udeležbi na medobčinskih oziroma regijskih prireditvah in predložitev dokazil o udeležbi in/ali Poročilo o udeležbi na državnih in mednarodnih prireditvah in predložitev dokazil o udeležbi na obrazcu</w:t>
      </w:r>
      <w:r w:rsidR="00BA261A" w:rsidRPr="001B7203">
        <w:rPr>
          <w:rFonts w:ascii="Arial" w:eastAsia="Arial" w:hAnsi="Arial"/>
          <w:bCs/>
          <w:sz w:val="22"/>
          <w:szCs w:val="22"/>
          <w:lang w:val="sl" w:eastAsia="sl"/>
        </w:rPr>
        <w:t>.</w:t>
      </w:r>
    </w:p>
    <w:p w14:paraId="2CA9E286" w14:textId="77777777"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0C63EA8D" w14:textId="77777777" w:rsidR="00435E19" w:rsidRPr="001B7203" w:rsidRDefault="00435E19" w:rsidP="003B57CD">
      <w:pPr>
        <w:widowControl w:val="0"/>
        <w:overflowPunct/>
        <w:adjustRightInd/>
        <w:jc w:val="both"/>
        <w:textAlignment w:val="auto"/>
        <w:outlineLvl w:val="0"/>
        <w:rPr>
          <w:rFonts w:ascii="Arial" w:eastAsia="Arial" w:hAnsi="Arial"/>
          <w:bCs/>
          <w:sz w:val="22"/>
          <w:szCs w:val="22"/>
          <w:lang w:val="sl" w:eastAsia="sl"/>
        </w:rPr>
      </w:pPr>
      <w:r w:rsidRPr="001B7203">
        <w:rPr>
          <w:rFonts w:ascii="Arial" w:eastAsia="Arial" w:hAnsi="Arial"/>
          <w:bCs/>
          <w:sz w:val="22"/>
          <w:szCs w:val="22"/>
          <w:lang w:val="sl" w:eastAsia="sl"/>
        </w:rPr>
        <w:t>V kolikor izvajalec navedenih poročil v navedenem roku ne predloži, mora vrniti dodeljena že izplačana sredstva po tej pogodbi s pripadajočimi zamudnimi obrestmi.</w:t>
      </w:r>
    </w:p>
    <w:p w14:paraId="552AFD2A" w14:textId="77777777" w:rsidR="00435E19" w:rsidRPr="001B7203" w:rsidRDefault="00435E19" w:rsidP="00435E19">
      <w:pPr>
        <w:widowControl w:val="0"/>
        <w:overflowPunct/>
        <w:adjustRightInd/>
        <w:textAlignment w:val="auto"/>
        <w:outlineLvl w:val="0"/>
        <w:rPr>
          <w:rFonts w:ascii="Arial" w:eastAsia="Arial" w:hAnsi="Arial"/>
          <w:bCs/>
          <w:sz w:val="22"/>
          <w:szCs w:val="22"/>
          <w:lang w:val="sl" w:eastAsia="sl"/>
        </w:rPr>
      </w:pPr>
    </w:p>
    <w:p w14:paraId="6D3F228D"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A1D6373"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447CFFB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Izvajalec mora na zahtevo Občine omogočiti nadzor izvajanja določil te pogodbe, ki obsega:</w:t>
      </w:r>
    </w:p>
    <w:p w14:paraId="0A6B7151" w14:textId="77777777" w:rsidR="00435E19" w:rsidRPr="00435E19" w:rsidRDefault="00435E19" w:rsidP="003B57CD">
      <w:pPr>
        <w:widowControl w:val="0"/>
        <w:numPr>
          <w:ilvl w:val="0"/>
          <w:numId w:val="65"/>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nadzor izvajanja programov in projektov kulturne dejavnosti, ki so predmet sofinanciranja po tej pogodbi in</w:t>
      </w:r>
    </w:p>
    <w:p w14:paraId="56E6F5BC" w14:textId="77777777" w:rsidR="00435E19" w:rsidRPr="00435E19" w:rsidRDefault="00435E19" w:rsidP="003B57CD">
      <w:pPr>
        <w:widowControl w:val="0"/>
        <w:numPr>
          <w:ilvl w:val="0"/>
          <w:numId w:val="65"/>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nadzor nad porabo dodeljenih proračunskih sredstev Občine Log - Dragomer.</w:t>
      </w:r>
    </w:p>
    <w:p w14:paraId="756E07CF"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192E7A3A"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Nadzor nad izvajanje pogodbe in porabo proračunskih sredstev lahko kadarkoli izvaja skrbnik pogodbe ali pooblaščena oseba občine. Nadzor, ki ga opravi pooblaščena oseba občine mora potekati tako, da ne ovira opravljanja redne dejavnosti izvajalca. O opravljenem nadzoru se napiše uradni zaznamek, iz katerega je razviden izvajalec, dejavnost/aktivnost, ki se v času nadzora izvaja, datum in ura nadzora ter število prisotnih udeležencev programa. </w:t>
      </w:r>
    </w:p>
    <w:p w14:paraId="2713B772"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3A7168FB"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2BD5337C"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D24EEC5" w14:textId="77777777" w:rsidR="00435E19" w:rsidRPr="00435E19" w:rsidRDefault="00435E19" w:rsidP="00435E19">
      <w:pPr>
        <w:widowControl w:val="0"/>
        <w:overflowPunct/>
        <w:adjustRightInd/>
        <w:textAlignment w:val="auto"/>
        <w:outlineLvl w:val="0"/>
        <w:rPr>
          <w:rFonts w:ascii="Arial" w:eastAsia="Arial" w:hAnsi="Arial"/>
          <w:bCs/>
          <w:sz w:val="22"/>
          <w:szCs w:val="22"/>
          <w:lang w:eastAsia="sl"/>
        </w:rPr>
      </w:pPr>
    </w:p>
    <w:p w14:paraId="7CE8C36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 xml:space="preserve">Pogodbeni stranki sta sporazumni, da je skrbnik pogodbe s strani sofinancerja Mateja Skočir, s strani izvajalca pa ______________.                                         </w:t>
      </w:r>
    </w:p>
    <w:p w14:paraId="089DE77F"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p>
    <w:p w14:paraId="2CC69DEC"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r w:rsidRPr="00435E19">
        <w:rPr>
          <w:rFonts w:ascii="Arial" w:eastAsia="Arial" w:hAnsi="Arial"/>
          <w:bCs/>
          <w:sz w:val="22"/>
          <w:szCs w:val="22"/>
          <w:lang w:eastAsia="sl"/>
        </w:rPr>
        <w:t>Pogodbeni stranki sta sporazumni, da bosta v primeru zamenjave skrbnikov te pogodbe druga drugo pisno obvestili v roku 15 dni od dneva spremembe.</w:t>
      </w:r>
    </w:p>
    <w:p w14:paraId="5AA535B5"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eastAsia="sl"/>
        </w:rPr>
      </w:pPr>
    </w:p>
    <w:p w14:paraId="0F0A4BD4" w14:textId="77777777" w:rsidR="00435E19" w:rsidRDefault="00435E19" w:rsidP="00435E19">
      <w:pPr>
        <w:widowControl w:val="0"/>
        <w:overflowPunct/>
        <w:adjustRightInd/>
        <w:textAlignment w:val="auto"/>
        <w:outlineLvl w:val="0"/>
        <w:rPr>
          <w:rFonts w:ascii="Arial" w:eastAsia="Arial" w:hAnsi="Arial"/>
          <w:bCs/>
          <w:sz w:val="22"/>
          <w:szCs w:val="22"/>
          <w:lang w:val="sl" w:eastAsia="sl"/>
        </w:rPr>
      </w:pPr>
    </w:p>
    <w:p w14:paraId="7E7F3A51" w14:textId="77777777" w:rsidR="00ED5DD8" w:rsidRDefault="00ED5DD8" w:rsidP="00435E19">
      <w:pPr>
        <w:widowControl w:val="0"/>
        <w:overflowPunct/>
        <w:adjustRightInd/>
        <w:textAlignment w:val="auto"/>
        <w:outlineLvl w:val="0"/>
        <w:rPr>
          <w:rFonts w:ascii="Arial" w:eastAsia="Arial" w:hAnsi="Arial"/>
          <w:bCs/>
          <w:sz w:val="22"/>
          <w:szCs w:val="22"/>
          <w:lang w:val="sl" w:eastAsia="sl"/>
        </w:rPr>
      </w:pPr>
    </w:p>
    <w:p w14:paraId="344ED1E3" w14:textId="77777777" w:rsidR="00ED5DD8" w:rsidRPr="00435E19" w:rsidRDefault="00ED5DD8" w:rsidP="00435E19">
      <w:pPr>
        <w:widowControl w:val="0"/>
        <w:overflowPunct/>
        <w:adjustRightInd/>
        <w:textAlignment w:val="auto"/>
        <w:outlineLvl w:val="0"/>
        <w:rPr>
          <w:rFonts w:ascii="Arial" w:eastAsia="Arial" w:hAnsi="Arial"/>
          <w:bCs/>
          <w:sz w:val="22"/>
          <w:szCs w:val="22"/>
          <w:lang w:val="sl" w:eastAsia="sl"/>
        </w:rPr>
      </w:pPr>
    </w:p>
    <w:p w14:paraId="190BCD26"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4C9E911"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0FF2F36"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Izbrani izvajalec programa in projekta na področju kulturne dejavnosti je dolžan, v kolikor bodo </w:t>
      </w:r>
      <w:r w:rsidRPr="00435E19">
        <w:rPr>
          <w:rFonts w:ascii="Arial" w:eastAsia="Arial" w:hAnsi="Arial"/>
          <w:bCs/>
          <w:sz w:val="22"/>
          <w:szCs w:val="22"/>
          <w:lang w:val="sl" w:eastAsia="sl"/>
        </w:rPr>
        <w:lastRenderedPageBreak/>
        <w:t>potrebe Občine Log - Dragomer, nastopati najmanj na dveh prireditvah, ki ji bo organizirala Občina oziroma se je dolžan odzvati povabilu k sodelovanju na prireditvah, katere Občina sofinancira.</w:t>
      </w:r>
    </w:p>
    <w:p w14:paraId="58C2CBC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411AFF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597C3DB"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5A41ACCE"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248F4B9B"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Pogodba, pri kateri kdo v imenu ali na račun izvajalca, predstavniku ali posredniku občine obljubi, ponudi ali da kakšno nedovoljeno korist za:</w:t>
      </w:r>
    </w:p>
    <w:p w14:paraId="28543AF3"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pridobitev posla ali</w:t>
      </w:r>
    </w:p>
    <w:p w14:paraId="42663440"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sklenitev posla pod ugodnejšimi pogoji ali</w:t>
      </w:r>
    </w:p>
    <w:p w14:paraId="65EF4906"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opustitev dolžnega nadzora nad izvajanjem pogodbenih obveznosti ali</w:t>
      </w:r>
    </w:p>
    <w:p w14:paraId="27D159DA" w14:textId="77777777" w:rsidR="00435E19" w:rsidRPr="00435E19" w:rsidRDefault="00435E19" w:rsidP="003B57CD">
      <w:pPr>
        <w:widowControl w:val="0"/>
        <w:numPr>
          <w:ilvl w:val="0"/>
          <w:numId w:val="63"/>
        </w:numPr>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za drugo ravnanje ali opustitev, s katerim je občini povzročena škoda ali je omogočena pridobitev nedovoljene koristi predstavniku občine, posredniku občine, drugi pogodbeni stranki ali njenemu predstavniku, zastopniku, posredniku;</w:t>
      </w:r>
    </w:p>
    <w:p w14:paraId="2570BE8A"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je nična.</w:t>
      </w:r>
    </w:p>
    <w:p w14:paraId="714A6C6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F2D9511"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22BC8B83"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3640EE5E"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Stranki bosta morebitne spore, ki bi nastali iz te pogodbe, reševali sporazumno, v nasprotnem primeru je za reševanje njunih sporov pristojno Okrajno sodišče na Vrhniki.</w:t>
      </w:r>
    </w:p>
    <w:p w14:paraId="74055474" w14:textId="77777777" w:rsidR="00435E19" w:rsidRPr="00435E19" w:rsidRDefault="00435E19" w:rsidP="003B57CD">
      <w:pPr>
        <w:widowControl w:val="0"/>
        <w:overflowPunct/>
        <w:adjustRightInd/>
        <w:jc w:val="both"/>
        <w:textAlignment w:val="auto"/>
        <w:outlineLvl w:val="0"/>
        <w:rPr>
          <w:rFonts w:ascii="Arial" w:eastAsia="Arial" w:hAnsi="Arial"/>
          <w:bCs/>
          <w:sz w:val="22"/>
          <w:szCs w:val="22"/>
          <w:lang w:val="sl" w:eastAsia="sl"/>
        </w:rPr>
      </w:pPr>
    </w:p>
    <w:p w14:paraId="0B85CAD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26C39F1B"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39BB9218"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6BE080E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Pogodba je sklenjena z dnem, ko jo podpišeta obe pogodbeni stranki.</w:t>
      </w:r>
    </w:p>
    <w:p w14:paraId="1EBE041F"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AB0E9CE"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0068E27"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68853FF" w14:textId="77777777" w:rsidR="00435E19" w:rsidRPr="00435E19" w:rsidRDefault="00435E19" w:rsidP="00435E19">
      <w:pPr>
        <w:widowControl w:val="0"/>
        <w:numPr>
          <w:ilvl w:val="0"/>
          <w:numId w:val="64"/>
        </w:numPr>
        <w:overflowPunct/>
        <w:adjustRightInd/>
        <w:textAlignment w:val="auto"/>
        <w:outlineLvl w:val="0"/>
        <w:rPr>
          <w:rFonts w:ascii="Arial" w:eastAsia="Arial" w:hAnsi="Arial"/>
          <w:b/>
          <w:bCs/>
          <w:sz w:val="22"/>
          <w:szCs w:val="22"/>
          <w:lang w:val="sl" w:eastAsia="sl"/>
        </w:rPr>
      </w:pPr>
      <w:r w:rsidRPr="00435E19">
        <w:rPr>
          <w:rFonts w:ascii="Arial" w:eastAsia="Arial" w:hAnsi="Arial"/>
          <w:b/>
          <w:bCs/>
          <w:sz w:val="22"/>
          <w:szCs w:val="22"/>
          <w:lang w:val="sl" w:eastAsia="sl"/>
        </w:rPr>
        <w:t>člen</w:t>
      </w:r>
    </w:p>
    <w:p w14:paraId="770B31C7" w14:textId="77777777" w:rsidR="00435E19" w:rsidRPr="00435E19" w:rsidRDefault="00435E19" w:rsidP="00435E19">
      <w:pPr>
        <w:widowControl w:val="0"/>
        <w:overflowPunct/>
        <w:adjustRightInd/>
        <w:textAlignment w:val="auto"/>
        <w:outlineLvl w:val="0"/>
        <w:rPr>
          <w:rFonts w:ascii="Arial" w:eastAsia="Arial" w:hAnsi="Arial"/>
          <w:b/>
          <w:bCs/>
          <w:sz w:val="22"/>
          <w:szCs w:val="22"/>
          <w:lang w:val="sl" w:eastAsia="sl"/>
        </w:rPr>
      </w:pPr>
    </w:p>
    <w:p w14:paraId="03819ED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Ta pogodba je sestavljena v treh (3) enakih izvodih, od katerih prejme dva izvoda občina, en izvod pa izvajalec.</w:t>
      </w:r>
    </w:p>
    <w:p w14:paraId="1EB6BE20"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63A89150" w14:textId="77777777" w:rsidR="00435E19" w:rsidRDefault="00435E19" w:rsidP="00435E19">
      <w:pPr>
        <w:widowControl w:val="0"/>
        <w:overflowPunct/>
        <w:adjustRightInd/>
        <w:textAlignment w:val="auto"/>
        <w:outlineLvl w:val="0"/>
        <w:rPr>
          <w:rFonts w:ascii="Arial" w:eastAsia="Arial" w:hAnsi="Arial"/>
          <w:bCs/>
          <w:sz w:val="22"/>
          <w:szCs w:val="22"/>
          <w:lang w:val="sl" w:eastAsia="s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B57CD" w14:paraId="0DA255EA" w14:textId="77777777" w:rsidTr="003B57CD">
        <w:tc>
          <w:tcPr>
            <w:tcW w:w="4531" w:type="dxa"/>
          </w:tcPr>
          <w:p w14:paraId="24B63E92" w14:textId="77777777" w:rsidR="003B57CD" w:rsidRPr="00435E19" w:rsidRDefault="003B57CD" w:rsidP="003B57CD">
            <w:pPr>
              <w:widowControl w:val="0"/>
              <w:overflowPunct/>
              <w:adjustRightInd/>
              <w:textAlignment w:val="auto"/>
              <w:outlineLvl w:val="0"/>
              <w:rPr>
                <w:rFonts w:ascii="Arial" w:eastAsia="Arial" w:hAnsi="Arial"/>
                <w:bCs/>
                <w:sz w:val="22"/>
                <w:szCs w:val="22"/>
                <w:lang w:val="sl" w:eastAsia="sl"/>
              </w:rPr>
            </w:pPr>
          </w:p>
          <w:p w14:paraId="3C3B4ADC" w14:textId="7E8B2779" w:rsidR="003B57CD" w:rsidRDefault="003B57CD" w:rsidP="003B57CD">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Datum:</w:t>
            </w:r>
          </w:p>
        </w:tc>
        <w:tc>
          <w:tcPr>
            <w:tcW w:w="4531" w:type="dxa"/>
          </w:tcPr>
          <w:p w14:paraId="7D38D8A4" w14:textId="0154C371" w:rsidR="003B57CD" w:rsidRDefault="003B57CD" w:rsidP="00435E19">
            <w:pPr>
              <w:widowControl w:val="0"/>
              <w:overflowPunct/>
              <w:adjustRightInd/>
              <w:textAlignment w:val="auto"/>
              <w:outlineLvl w:val="0"/>
              <w:rPr>
                <w:rFonts w:ascii="Arial" w:eastAsia="Arial" w:hAnsi="Arial"/>
                <w:bCs/>
                <w:sz w:val="22"/>
                <w:szCs w:val="22"/>
                <w:lang w:val="sl" w:eastAsia="sl"/>
              </w:rPr>
            </w:pPr>
            <w:r>
              <w:rPr>
                <w:rFonts w:ascii="Arial" w:eastAsia="Arial" w:hAnsi="Arial"/>
                <w:bCs/>
                <w:sz w:val="22"/>
                <w:szCs w:val="22"/>
                <w:lang w:val="sl" w:eastAsia="sl"/>
              </w:rPr>
              <w:t>Številka: 430-</w:t>
            </w:r>
            <w:r w:rsidR="00F631C2">
              <w:rPr>
                <w:rFonts w:ascii="Arial" w:eastAsia="Arial" w:hAnsi="Arial"/>
                <w:bCs/>
                <w:sz w:val="22"/>
                <w:szCs w:val="22"/>
                <w:lang w:val="sl" w:eastAsia="sl"/>
              </w:rPr>
              <w:t>10/2025</w:t>
            </w:r>
          </w:p>
          <w:p w14:paraId="49B3B137" w14:textId="766E36CA" w:rsidR="003B57CD" w:rsidRDefault="003B57CD" w:rsidP="00435E19">
            <w:pPr>
              <w:widowControl w:val="0"/>
              <w:overflowPunct/>
              <w:adjustRightInd/>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Datum:</w:t>
            </w:r>
          </w:p>
        </w:tc>
      </w:tr>
      <w:tr w:rsidR="003B57CD" w14:paraId="59E0EB5A" w14:textId="77777777" w:rsidTr="003B57CD">
        <w:tc>
          <w:tcPr>
            <w:tcW w:w="4531" w:type="dxa"/>
          </w:tcPr>
          <w:p w14:paraId="1649AB3D"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726079F"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7C697B3" w14:textId="3E186562" w:rsidR="003B57CD" w:rsidRDefault="003B57CD" w:rsidP="00435E19">
            <w:pPr>
              <w:widowControl w:val="0"/>
              <w:overflowPunct/>
              <w:adjustRightInd/>
              <w:textAlignment w:val="auto"/>
              <w:outlineLvl w:val="0"/>
              <w:rPr>
                <w:rFonts w:ascii="Arial" w:eastAsia="Arial" w:hAnsi="Arial"/>
                <w:bCs/>
                <w:sz w:val="22"/>
                <w:szCs w:val="22"/>
                <w:lang w:val="sl" w:eastAsia="sl"/>
              </w:rPr>
            </w:pPr>
            <w:r>
              <w:rPr>
                <w:rFonts w:ascii="Arial" w:eastAsia="Arial" w:hAnsi="Arial"/>
                <w:bCs/>
                <w:sz w:val="22"/>
                <w:szCs w:val="22"/>
                <w:lang w:val="sl" w:eastAsia="sl"/>
              </w:rPr>
              <w:t>Izvajalec:</w:t>
            </w:r>
          </w:p>
        </w:tc>
        <w:tc>
          <w:tcPr>
            <w:tcW w:w="4531" w:type="dxa"/>
          </w:tcPr>
          <w:p w14:paraId="7BDCE468"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20569E40"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7A167F0A" w14:textId="4FA652D4"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sidRPr="00435E19">
              <w:rPr>
                <w:rFonts w:ascii="Arial" w:eastAsia="Arial" w:hAnsi="Arial"/>
                <w:bCs/>
                <w:sz w:val="22"/>
                <w:szCs w:val="22"/>
                <w:lang w:val="sl" w:eastAsia="sl"/>
              </w:rPr>
              <w:t xml:space="preserve">Občina Log </w:t>
            </w:r>
            <w:r>
              <w:rPr>
                <w:rFonts w:ascii="Arial" w:eastAsia="Arial" w:hAnsi="Arial"/>
                <w:bCs/>
                <w:sz w:val="22"/>
                <w:szCs w:val="22"/>
                <w:lang w:val="sl" w:eastAsia="sl"/>
              </w:rPr>
              <w:t>–</w:t>
            </w:r>
            <w:r w:rsidRPr="00435E19">
              <w:rPr>
                <w:rFonts w:ascii="Arial" w:eastAsia="Arial" w:hAnsi="Arial"/>
                <w:bCs/>
                <w:sz w:val="22"/>
                <w:szCs w:val="22"/>
                <w:lang w:val="sl" w:eastAsia="sl"/>
              </w:rPr>
              <w:t xml:space="preserve"> Dragomer</w:t>
            </w:r>
          </w:p>
          <w:p w14:paraId="331357E5" w14:textId="77777777"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Pr>
                <w:rFonts w:ascii="Arial" w:eastAsia="Arial" w:hAnsi="Arial"/>
                <w:bCs/>
                <w:sz w:val="22"/>
                <w:szCs w:val="22"/>
                <w:lang w:val="sl" w:eastAsia="sl"/>
              </w:rPr>
              <w:t>Župan</w:t>
            </w:r>
          </w:p>
          <w:p w14:paraId="08B66F85" w14:textId="5F8B6D4E" w:rsidR="003B57CD" w:rsidRDefault="003B57CD" w:rsidP="00F631C2">
            <w:pPr>
              <w:widowControl w:val="0"/>
              <w:overflowPunct/>
              <w:adjustRightInd/>
              <w:jc w:val="center"/>
              <w:textAlignment w:val="auto"/>
              <w:outlineLvl w:val="0"/>
              <w:rPr>
                <w:rFonts w:ascii="Arial" w:eastAsia="Arial" w:hAnsi="Arial"/>
                <w:bCs/>
                <w:sz w:val="22"/>
                <w:szCs w:val="22"/>
                <w:lang w:val="sl" w:eastAsia="sl"/>
              </w:rPr>
            </w:pPr>
            <w:r>
              <w:rPr>
                <w:rFonts w:ascii="Arial" w:eastAsia="Arial" w:hAnsi="Arial"/>
                <w:bCs/>
                <w:sz w:val="22"/>
                <w:szCs w:val="22"/>
                <w:lang w:val="sl" w:eastAsia="sl"/>
              </w:rPr>
              <w:t>Miran Stanovnik</w:t>
            </w:r>
          </w:p>
        </w:tc>
      </w:tr>
    </w:tbl>
    <w:p w14:paraId="7852FDE2"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6F08040C" w14:textId="77777777" w:rsidR="003B57CD" w:rsidRDefault="003B57CD" w:rsidP="00435E19">
      <w:pPr>
        <w:widowControl w:val="0"/>
        <w:overflowPunct/>
        <w:adjustRightInd/>
        <w:textAlignment w:val="auto"/>
        <w:outlineLvl w:val="0"/>
        <w:rPr>
          <w:rFonts w:ascii="Arial" w:eastAsia="Arial" w:hAnsi="Arial"/>
          <w:bCs/>
          <w:sz w:val="22"/>
          <w:szCs w:val="22"/>
          <w:lang w:val="sl" w:eastAsia="sl"/>
        </w:rPr>
      </w:pPr>
    </w:p>
    <w:p w14:paraId="3263702B" w14:textId="77777777" w:rsidR="003B57CD" w:rsidRPr="00435E19" w:rsidRDefault="003B57CD" w:rsidP="00435E19">
      <w:pPr>
        <w:widowControl w:val="0"/>
        <w:overflowPunct/>
        <w:adjustRightInd/>
        <w:textAlignment w:val="auto"/>
        <w:outlineLvl w:val="0"/>
        <w:rPr>
          <w:rFonts w:ascii="Arial" w:eastAsia="Arial" w:hAnsi="Arial"/>
          <w:bCs/>
          <w:sz w:val="22"/>
          <w:szCs w:val="22"/>
          <w:lang w:val="sl" w:eastAsia="sl"/>
        </w:rPr>
      </w:pPr>
    </w:p>
    <w:p w14:paraId="54DB930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A954B29"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4C716333" w14:textId="77777777" w:rsidR="00435E19" w:rsidRPr="00435E19" w:rsidRDefault="00435E19" w:rsidP="00435E19">
      <w:pPr>
        <w:widowControl w:val="0"/>
        <w:overflowPunct/>
        <w:adjustRightInd/>
        <w:textAlignment w:val="auto"/>
        <w:outlineLvl w:val="0"/>
        <w:rPr>
          <w:rFonts w:ascii="Arial" w:eastAsia="Arial" w:hAnsi="Arial"/>
          <w:bCs/>
          <w:sz w:val="22"/>
          <w:szCs w:val="22"/>
          <w:lang w:val="sl" w:eastAsia="sl"/>
        </w:rPr>
      </w:pPr>
    </w:p>
    <w:p w14:paraId="791BCE7A" w14:textId="77777777" w:rsidR="00435E19" w:rsidRPr="00435E19" w:rsidRDefault="00435E19" w:rsidP="00F52740">
      <w:pPr>
        <w:widowControl w:val="0"/>
        <w:overflowPunct/>
        <w:adjustRightInd/>
        <w:textAlignment w:val="auto"/>
        <w:outlineLvl w:val="0"/>
        <w:rPr>
          <w:rFonts w:ascii="Arial" w:eastAsia="Arial" w:hAnsi="Arial"/>
          <w:bCs/>
          <w:sz w:val="22"/>
          <w:szCs w:val="22"/>
          <w:lang w:val="sl" w:eastAsia="sl"/>
        </w:rPr>
      </w:pPr>
    </w:p>
    <w:sectPr w:rsidR="00435E19" w:rsidRPr="00435E19" w:rsidSect="003E10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3D03A" w14:textId="77777777" w:rsidR="005B01D2" w:rsidRDefault="005B01D2">
      <w:r>
        <w:separator/>
      </w:r>
    </w:p>
  </w:endnote>
  <w:endnote w:type="continuationSeparator" w:id="0">
    <w:p w14:paraId="176304C4" w14:textId="77777777" w:rsidR="005B01D2" w:rsidRDefault="005B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FB831" w14:textId="77777777" w:rsidR="00701751" w:rsidRDefault="0070175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12AE2" w14:textId="77777777" w:rsidR="00701751" w:rsidRDefault="0070175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F61FD" w14:textId="77777777" w:rsidR="00701751" w:rsidRDefault="0070175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35D3A" w14:textId="77777777" w:rsidR="005B01D2" w:rsidRDefault="005B01D2">
      <w:r>
        <w:separator/>
      </w:r>
    </w:p>
  </w:footnote>
  <w:footnote w:type="continuationSeparator" w:id="0">
    <w:p w14:paraId="78DCEED0" w14:textId="77777777" w:rsidR="005B01D2" w:rsidRDefault="005B0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39030" w14:textId="77777777" w:rsidR="00701751" w:rsidRDefault="0070175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036645"/>
      <w:docPartObj>
        <w:docPartGallery w:val="Watermarks"/>
        <w:docPartUnique/>
      </w:docPartObj>
    </w:sdtPr>
    <w:sdtContent>
      <w:p w14:paraId="5A579618" w14:textId="1A7FCAB5" w:rsidR="008C76E3" w:rsidRPr="00DF04C3" w:rsidRDefault="00701751" w:rsidP="00DF04C3">
        <w:pPr>
          <w:pStyle w:val="Glava"/>
        </w:pPr>
        <w:r>
          <w:pict w14:anchorId="0A8F04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OSNUTEK"/>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0F29" w14:textId="77777777" w:rsidR="00701751" w:rsidRDefault="0070175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47B4"/>
    <w:multiLevelType w:val="hybridMultilevel"/>
    <w:tmpl w:val="26304AD4"/>
    <w:lvl w:ilvl="0" w:tplc="1A52406E">
      <w:numFmt w:val="bullet"/>
      <w:lvlText w:val="-"/>
      <w:lvlJc w:val="left"/>
      <w:pPr>
        <w:ind w:left="1256" w:hanging="360"/>
      </w:pPr>
      <w:rPr>
        <w:rFonts w:ascii="Times New Roman" w:eastAsia="Times New Roman" w:hAnsi="Times New Roman" w:cs="Times New Roman" w:hint="default"/>
        <w:w w:val="99"/>
        <w:sz w:val="20"/>
        <w:szCs w:val="20"/>
        <w:lang w:val="sl" w:eastAsia="sl" w:bidi="sl"/>
      </w:rPr>
    </w:lvl>
    <w:lvl w:ilvl="1" w:tplc="23D4FA06">
      <w:numFmt w:val="bullet"/>
      <w:lvlText w:val="•"/>
      <w:lvlJc w:val="left"/>
      <w:pPr>
        <w:ind w:left="2192" w:hanging="360"/>
      </w:pPr>
      <w:rPr>
        <w:rFonts w:hint="default"/>
        <w:lang w:val="sl" w:eastAsia="sl" w:bidi="sl"/>
      </w:rPr>
    </w:lvl>
    <w:lvl w:ilvl="2" w:tplc="5A12D456">
      <w:numFmt w:val="bullet"/>
      <w:lvlText w:val="•"/>
      <w:lvlJc w:val="left"/>
      <w:pPr>
        <w:ind w:left="3125" w:hanging="360"/>
      </w:pPr>
      <w:rPr>
        <w:rFonts w:hint="default"/>
        <w:lang w:val="sl" w:eastAsia="sl" w:bidi="sl"/>
      </w:rPr>
    </w:lvl>
    <w:lvl w:ilvl="3" w:tplc="9104B8CC">
      <w:numFmt w:val="bullet"/>
      <w:lvlText w:val="•"/>
      <w:lvlJc w:val="left"/>
      <w:pPr>
        <w:ind w:left="4057" w:hanging="360"/>
      </w:pPr>
      <w:rPr>
        <w:rFonts w:hint="default"/>
        <w:lang w:val="sl" w:eastAsia="sl" w:bidi="sl"/>
      </w:rPr>
    </w:lvl>
    <w:lvl w:ilvl="4" w:tplc="F072FAB4">
      <w:numFmt w:val="bullet"/>
      <w:lvlText w:val="•"/>
      <w:lvlJc w:val="left"/>
      <w:pPr>
        <w:ind w:left="4990" w:hanging="360"/>
      </w:pPr>
      <w:rPr>
        <w:rFonts w:hint="default"/>
        <w:lang w:val="sl" w:eastAsia="sl" w:bidi="sl"/>
      </w:rPr>
    </w:lvl>
    <w:lvl w:ilvl="5" w:tplc="6D42EB78">
      <w:numFmt w:val="bullet"/>
      <w:lvlText w:val="•"/>
      <w:lvlJc w:val="left"/>
      <w:pPr>
        <w:ind w:left="5923" w:hanging="360"/>
      </w:pPr>
      <w:rPr>
        <w:rFonts w:hint="default"/>
        <w:lang w:val="sl" w:eastAsia="sl" w:bidi="sl"/>
      </w:rPr>
    </w:lvl>
    <w:lvl w:ilvl="6" w:tplc="EDEAAF3E">
      <w:numFmt w:val="bullet"/>
      <w:lvlText w:val="•"/>
      <w:lvlJc w:val="left"/>
      <w:pPr>
        <w:ind w:left="6855" w:hanging="360"/>
      </w:pPr>
      <w:rPr>
        <w:rFonts w:hint="default"/>
        <w:lang w:val="sl" w:eastAsia="sl" w:bidi="sl"/>
      </w:rPr>
    </w:lvl>
    <w:lvl w:ilvl="7" w:tplc="90CA007E">
      <w:numFmt w:val="bullet"/>
      <w:lvlText w:val="•"/>
      <w:lvlJc w:val="left"/>
      <w:pPr>
        <w:ind w:left="7788" w:hanging="360"/>
      </w:pPr>
      <w:rPr>
        <w:rFonts w:hint="default"/>
        <w:lang w:val="sl" w:eastAsia="sl" w:bidi="sl"/>
      </w:rPr>
    </w:lvl>
    <w:lvl w:ilvl="8" w:tplc="2B02691C">
      <w:numFmt w:val="bullet"/>
      <w:lvlText w:val="•"/>
      <w:lvlJc w:val="left"/>
      <w:pPr>
        <w:ind w:left="8721" w:hanging="360"/>
      </w:pPr>
      <w:rPr>
        <w:rFonts w:hint="default"/>
        <w:lang w:val="sl" w:eastAsia="sl" w:bidi="sl"/>
      </w:rPr>
    </w:lvl>
  </w:abstractNum>
  <w:abstractNum w:abstractNumId="1" w15:restartNumberingAfterBreak="0">
    <w:nsid w:val="07143B27"/>
    <w:multiLevelType w:val="multilevel"/>
    <w:tmpl w:val="334C4B4C"/>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4B4AC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B07FE3"/>
    <w:multiLevelType w:val="hybridMultilevel"/>
    <w:tmpl w:val="08D2E412"/>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6C27A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4C33B82"/>
    <w:multiLevelType w:val="singleLevel"/>
    <w:tmpl w:val="06264B68"/>
    <w:lvl w:ilvl="0">
      <w:numFmt w:val="bullet"/>
      <w:lvlText w:val="-"/>
      <w:lvlJc w:val="left"/>
      <w:pPr>
        <w:tabs>
          <w:tab w:val="num" w:pos="360"/>
        </w:tabs>
        <w:ind w:left="360" w:hanging="360"/>
      </w:pPr>
      <w:rPr>
        <w:rFonts w:hint="default"/>
      </w:rPr>
    </w:lvl>
  </w:abstractNum>
  <w:abstractNum w:abstractNumId="6" w15:restartNumberingAfterBreak="0">
    <w:nsid w:val="17607239"/>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B50E4E"/>
    <w:multiLevelType w:val="multilevel"/>
    <w:tmpl w:val="ECF07B9A"/>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9E9230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EB70913"/>
    <w:multiLevelType w:val="singleLevel"/>
    <w:tmpl w:val="06264B68"/>
    <w:lvl w:ilvl="0">
      <w:numFmt w:val="bullet"/>
      <w:lvlText w:val="-"/>
      <w:lvlJc w:val="left"/>
      <w:pPr>
        <w:tabs>
          <w:tab w:val="num" w:pos="360"/>
        </w:tabs>
        <w:ind w:left="360" w:hanging="360"/>
      </w:pPr>
      <w:rPr>
        <w:rFonts w:hint="default"/>
      </w:rPr>
    </w:lvl>
  </w:abstractNum>
  <w:abstractNum w:abstractNumId="10" w15:restartNumberingAfterBreak="0">
    <w:nsid w:val="203D7CA2"/>
    <w:multiLevelType w:val="multilevel"/>
    <w:tmpl w:val="40E038C4"/>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20C5591"/>
    <w:multiLevelType w:val="multilevel"/>
    <w:tmpl w:val="A83C8AE2"/>
    <w:lvl w:ilvl="0">
      <w:start w:val="1"/>
      <w:numFmt w:val="lowerLetter"/>
      <w:lvlText w:val="%1)"/>
      <w:lvlJc w:val="left"/>
      <w:pPr>
        <w:ind w:left="1050" w:hanging="360"/>
      </w:pPr>
    </w:lvl>
    <w:lvl w:ilvl="1">
      <w:start w:val="1"/>
      <w:numFmt w:val="lowerLetter"/>
      <w:lvlText w:val="%2."/>
      <w:lvlJc w:val="left"/>
      <w:pPr>
        <w:ind w:left="1770" w:hanging="360"/>
      </w:pPr>
    </w:lvl>
    <w:lvl w:ilvl="2">
      <w:start w:val="1"/>
      <w:numFmt w:val="lowerRoman"/>
      <w:lvlText w:val="%3."/>
      <w:lvlJc w:val="right"/>
      <w:pPr>
        <w:ind w:left="2490" w:hanging="180"/>
      </w:pPr>
    </w:lvl>
    <w:lvl w:ilvl="3">
      <w:start w:val="1"/>
      <w:numFmt w:val="decimal"/>
      <w:lvlText w:val="%4."/>
      <w:lvlJc w:val="left"/>
      <w:pPr>
        <w:ind w:left="3210" w:hanging="360"/>
      </w:pPr>
    </w:lvl>
    <w:lvl w:ilvl="4">
      <w:start w:val="1"/>
      <w:numFmt w:val="lowerLetter"/>
      <w:lvlText w:val="%5."/>
      <w:lvlJc w:val="left"/>
      <w:pPr>
        <w:ind w:left="3930" w:hanging="360"/>
      </w:pPr>
    </w:lvl>
    <w:lvl w:ilvl="5">
      <w:start w:val="1"/>
      <w:numFmt w:val="lowerRoman"/>
      <w:lvlText w:val="%6."/>
      <w:lvlJc w:val="right"/>
      <w:pPr>
        <w:ind w:left="4650" w:hanging="180"/>
      </w:pPr>
    </w:lvl>
    <w:lvl w:ilvl="6">
      <w:start w:val="1"/>
      <w:numFmt w:val="decimal"/>
      <w:lvlText w:val="%7."/>
      <w:lvlJc w:val="left"/>
      <w:pPr>
        <w:ind w:left="5370" w:hanging="360"/>
      </w:pPr>
    </w:lvl>
    <w:lvl w:ilvl="7">
      <w:start w:val="1"/>
      <w:numFmt w:val="lowerLetter"/>
      <w:lvlText w:val="%8."/>
      <w:lvlJc w:val="left"/>
      <w:pPr>
        <w:ind w:left="6090" w:hanging="360"/>
      </w:pPr>
    </w:lvl>
    <w:lvl w:ilvl="8">
      <w:start w:val="1"/>
      <w:numFmt w:val="lowerRoman"/>
      <w:lvlText w:val="%9."/>
      <w:lvlJc w:val="right"/>
      <w:pPr>
        <w:ind w:left="6810" w:hanging="180"/>
      </w:pPr>
    </w:lvl>
  </w:abstractNum>
  <w:abstractNum w:abstractNumId="12" w15:restartNumberingAfterBreak="0">
    <w:nsid w:val="23CB518A"/>
    <w:multiLevelType w:val="hybridMultilevel"/>
    <w:tmpl w:val="3AF4F894"/>
    <w:lvl w:ilvl="0" w:tplc="E0EC398A">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28D7706"/>
    <w:multiLevelType w:val="hybridMultilevel"/>
    <w:tmpl w:val="DFCE88B6"/>
    <w:lvl w:ilvl="0" w:tplc="A636E84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30D477F"/>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5732CC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61156DC"/>
    <w:multiLevelType w:val="hybridMultilevel"/>
    <w:tmpl w:val="09DED37A"/>
    <w:lvl w:ilvl="0" w:tplc="1A52406E">
      <w:numFmt w:val="bullet"/>
      <w:lvlText w:val="-"/>
      <w:lvlJc w:val="left"/>
      <w:pPr>
        <w:ind w:left="720" w:hanging="360"/>
      </w:pPr>
      <w:rPr>
        <w:rFonts w:ascii="Times New Roman" w:eastAsia="Times New Roman" w:hAnsi="Times New Roman" w:cs="Times New Roman" w:hint="default"/>
        <w:w w:val="99"/>
        <w:sz w:val="20"/>
        <w:szCs w:val="20"/>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CE4109"/>
    <w:multiLevelType w:val="multilevel"/>
    <w:tmpl w:val="5EE62030"/>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6D24EA2"/>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4C15E4"/>
    <w:multiLevelType w:val="hybridMultilevel"/>
    <w:tmpl w:val="BAA01744"/>
    <w:lvl w:ilvl="0" w:tplc="A636E842">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9DC5DAB"/>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A685BDC"/>
    <w:multiLevelType w:val="hybridMultilevel"/>
    <w:tmpl w:val="AFBC5438"/>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C4439F9"/>
    <w:multiLevelType w:val="multilevel"/>
    <w:tmpl w:val="8B1C1F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3CAD6DC4"/>
    <w:multiLevelType w:val="multilevel"/>
    <w:tmpl w:val="982EAA3E"/>
    <w:lvl w:ilvl="0">
      <w:start w:val="1"/>
      <w:numFmt w:val="decimal"/>
      <w:lvlText w:val="%1."/>
      <w:lvlJc w:val="left"/>
      <w:pPr>
        <w:ind w:left="690" w:hanging="360"/>
      </w:pPr>
      <w:rPr>
        <w:rFonts w:ascii="Arial" w:hAnsi="Arial"/>
        <w:b/>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24" w15:restartNumberingAfterBreak="0">
    <w:nsid w:val="3CC17308"/>
    <w:multiLevelType w:val="hybridMultilevel"/>
    <w:tmpl w:val="C330B3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EC9736D"/>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EDF39B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EEA5B88"/>
    <w:multiLevelType w:val="hybridMultilevel"/>
    <w:tmpl w:val="0200219C"/>
    <w:lvl w:ilvl="0" w:tplc="C7020E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497FA6"/>
    <w:multiLevelType w:val="multilevel"/>
    <w:tmpl w:val="AEAA5F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463A7559"/>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767105C"/>
    <w:multiLevelType w:val="hybridMultilevel"/>
    <w:tmpl w:val="6792BB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8035858"/>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9CC5072"/>
    <w:multiLevelType w:val="hybridMultilevel"/>
    <w:tmpl w:val="DBBE8556"/>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606720"/>
    <w:multiLevelType w:val="hybridMultilevel"/>
    <w:tmpl w:val="033C940E"/>
    <w:lvl w:ilvl="0" w:tplc="9B7ECA3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297638"/>
    <w:multiLevelType w:val="hybridMultilevel"/>
    <w:tmpl w:val="0C6E2DCE"/>
    <w:lvl w:ilvl="0" w:tplc="0424000F">
      <w:start w:val="1"/>
      <w:numFmt w:val="decimal"/>
      <w:lvlText w:val="%1."/>
      <w:lvlJc w:val="left"/>
      <w:pPr>
        <w:ind w:left="4968" w:hanging="360"/>
      </w:pPr>
    </w:lvl>
    <w:lvl w:ilvl="1" w:tplc="04240019">
      <w:start w:val="1"/>
      <w:numFmt w:val="lowerLetter"/>
      <w:lvlText w:val="%2."/>
      <w:lvlJc w:val="left"/>
      <w:pPr>
        <w:ind w:left="5688" w:hanging="360"/>
      </w:pPr>
    </w:lvl>
    <w:lvl w:ilvl="2" w:tplc="0424001B" w:tentative="1">
      <w:start w:val="1"/>
      <w:numFmt w:val="lowerRoman"/>
      <w:lvlText w:val="%3."/>
      <w:lvlJc w:val="right"/>
      <w:pPr>
        <w:ind w:left="6408" w:hanging="180"/>
      </w:pPr>
    </w:lvl>
    <w:lvl w:ilvl="3" w:tplc="0424000F" w:tentative="1">
      <w:start w:val="1"/>
      <w:numFmt w:val="decimal"/>
      <w:lvlText w:val="%4."/>
      <w:lvlJc w:val="left"/>
      <w:pPr>
        <w:ind w:left="7128" w:hanging="360"/>
      </w:pPr>
    </w:lvl>
    <w:lvl w:ilvl="4" w:tplc="04240019" w:tentative="1">
      <w:start w:val="1"/>
      <w:numFmt w:val="lowerLetter"/>
      <w:lvlText w:val="%5."/>
      <w:lvlJc w:val="left"/>
      <w:pPr>
        <w:ind w:left="7848" w:hanging="360"/>
      </w:pPr>
    </w:lvl>
    <w:lvl w:ilvl="5" w:tplc="0424001B" w:tentative="1">
      <w:start w:val="1"/>
      <w:numFmt w:val="lowerRoman"/>
      <w:lvlText w:val="%6."/>
      <w:lvlJc w:val="right"/>
      <w:pPr>
        <w:ind w:left="8568" w:hanging="180"/>
      </w:pPr>
    </w:lvl>
    <w:lvl w:ilvl="6" w:tplc="0424000F" w:tentative="1">
      <w:start w:val="1"/>
      <w:numFmt w:val="decimal"/>
      <w:lvlText w:val="%7."/>
      <w:lvlJc w:val="left"/>
      <w:pPr>
        <w:ind w:left="9288" w:hanging="360"/>
      </w:pPr>
    </w:lvl>
    <w:lvl w:ilvl="7" w:tplc="04240019" w:tentative="1">
      <w:start w:val="1"/>
      <w:numFmt w:val="lowerLetter"/>
      <w:lvlText w:val="%8."/>
      <w:lvlJc w:val="left"/>
      <w:pPr>
        <w:ind w:left="10008" w:hanging="360"/>
      </w:pPr>
    </w:lvl>
    <w:lvl w:ilvl="8" w:tplc="0424001B" w:tentative="1">
      <w:start w:val="1"/>
      <w:numFmt w:val="lowerRoman"/>
      <w:lvlText w:val="%9."/>
      <w:lvlJc w:val="right"/>
      <w:pPr>
        <w:ind w:left="10728" w:hanging="180"/>
      </w:pPr>
    </w:lvl>
  </w:abstractNum>
  <w:abstractNum w:abstractNumId="35" w15:restartNumberingAfterBreak="0">
    <w:nsid w:val="4DD065EE"/>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DFA3A6C"/>
    <w:multiLevelType w:val="multilevel"/>
    <w:tmpl w:val="1DAE0F7A"/>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4E985EF6"/>
    <w:multiLevelType w:val="multilevel"/>
    <w:tmpl w:val="B3681C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51474722"/>
    <w:multiLevelType w:val="singleLevel"/>
    <w:tmpl w:val="06264B68"/>
    <w:lvl w:ilvl="0">
      <w:numFmt w:val="bullet"/>
      <w:lvlText w:val="-"/>
      <w:lvlJc w:val="left"/>
      <w:pPr>
        <w:tabs>
          <w:tab w:val="num" w:pos="360"/>
        </w:tabs>
        <w:ind w:left="360" w:hanging="360"/>
      </w:pPr>
    </w:lvl>
  </w:abstractNum>
  <w:abstractNum w:abstractNumId="39" w15:restartNumberingAfterBreak="0">
    <w:nsid w:val="529D0FAB"/>
    <w:multiLevelType w:val="multilevel"/>
    <w:tmpl w:val="8DA2F2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3257866"/>
    <w:multiLevelType w:val="hybridMultilevel"/>
    <w:tmpl w:val="D08635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3DB5066"/>
    <w:multiLevelType w:val="hybridMultilevel"/>
    <w:tmpl w:val="55480E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4A51075"/>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54E695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7715D97"/>
    <w:multiLevelType w:val="hybridMultilevel"/>
    <w:tmpl w:val="338CD652"/>
    <w:lvl w:ilvl="0" w:tplc="4F201710">
      <w:numFmt w:val="bullet"/>
      <w:lvlText w:val="-"/>
      <w:lvlJc w:val="left"/>
      <w:pPr>
        <w:ind w:left="420" w:hanging="360"/>
      </w:pPr>
      <w:rPr>
        <w:rFonts w:ascii="Arial" w:eastAsia="Arial"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45" w15:restartNumberingAfterBreak="0">
    <w:nsid w:val="5B8D71F0"/>
    <w:multiLevelType w:val="singleLevel"/>
    <w:tmpl w:val="06264B68"/>
    <w:lvl w:ilvl="0">
      <w:start w:val="1"/>
      <w:numFmt w:val="bullet"/>
      <w:lvlText w:val="-"/>
      <w:lvlJc w:val="left"/>
      <w:pPr>
        <w:tabs>
          <w:tab w:val="num" w:pos="360"/>
        </w:tabs>
        <w:ind w:left="360" w:hanging="360"/>
      </w:pPr>
      <w:rPr>
        <w:rFonts w:hint="default"/>
      </w:rPr>
    </w:lvl>
  </w:abstractNum>
  <w:abstractNum w:abstractNumId="46" w15:restartNumberingAfterBreak="0">
    <w:nsid w:val="60003154"/>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38E1549"/>
    <w:multiLevelType w:val="hybridMultilevel"/>
    <w:tmpl w:val="72965B2E"/>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4C47BF1"/>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5320AF4"/>
    <w:multiLevelType w:val="hybridMultilevel"/>
    <w:tmpl w:val="E9A4B62C"/>
    <w:lvl w:ilvl="0" w:tplc="5276D38E">
      <w:start w:val="5"/>
      <w:numFmt w:val="decimal"/>
      <w:lvlText w:val="%1."/>
      <w:lvlJc w:val="left"/>
      <w:pPr>
        <w:ind w:left="829" w:hanging="221"/>
      </w:pPr>
      <w:rPr>
        <w:rFonts w:ascii="Arial" w:eastAsia="Arial" w:hAnsi="Arial" w:cs="Arial" w:hint="default"/>
        <w:b/>
        <w:bCs/>
        <w:w w:val="99"/>
        <w:sz w:val="20"/>
        <w:szCs w:val="20"/>
        <w:lang w:val="sl" w:eastAsia="sl" w:bidi="sl"/>
      </w:rPr>
    </w:lvl>
    <w:lvl w:ilvl="1" w:tplc="9F36556A">
      <w:start w:val="1"/>
      <w:numFmt w:val="decimal"/>
      <w:lvlText w:val="%2."/>
      <w:lvlJc w:val="left"/>
      <w:pPr>
        <w:ind w:left="5226" w:hanging="348"/>
      </w:pPr>
      <w:rPr>
        <w:rFonts w:ascii="Arial" w:eastAsia="Arial" w:hAnsi="Arial" w:cs="Arial" w:hint="default"/>
        <w:b/>
        <w:bCs/>
        <w:spacing w:val="-1"/>
        <w:w w:val="99"/>
        <w:sz w:val="20"/>
        <w:szCs w:val="20"/>
        <w:lang w:val="sl" w:eastAsia="sl" w:bidi="sl"/>
      </w:rPr>
    </w:lvl>
    <w:lvl w:ilvl="2" w:tplc="5C06EF9E">
      <w:numFmt w:val="bullet"/>
      <w:lvlText w:val="•"/>
      <w:lvlJc w:val="left"/>
      <w:pPr>
        <w:ind w:left="5816" w:hanging="348"/>
      </w:pPr>
      <w:rPr>
        <w:rFonts w:hint="default"/>
        <w:lang w:val="sl" w:eastAsia="sl" w:bidi="sl"/>
      </w:rPr>
    </w:lvl>
    <w:lvl w:ilvl="3" w:tplc="3704E5EA">
      <w:numFmt w:val="bullet"/>
      <w:lvlText w:val="•"/>
      <w:lvlJc w:val="left"/>
      <w:pPr>
        <w:ind w:left="6412" w:hanging="348"/>
      </w:pPr>
      <w:rPr>
        <w:rFonts w:hint="default"/>
        <w:lang w:val="sl" w:eastAsia="sl" w:bidi="sl"/>
      </w:rPr>
    </w:lvl>
    <w:lvl w:ilvl="4" w:tplc="07EC671C">
      <w:numFmt w:val="bullet"/>
      <w:lvlText w:val="•"/>
      <w:lvlJc w:val="left"/>
      <w:pPr>
        <w:ind w:left="7008" w:hanging="348"/>
      </w:pPr>
      <w:rPr>
        <w:rFonts w:hint="default"/>
        <w:lang w:val="sl" w:eastAsia="sl" w:bidi="sl"/>
      </w:rPr>
    </w:lvl>
    <w:lvl w:ilvl="5" w:tplc="F8ECFEEE">
      <w:numFmt w:val="bullet"/>
      <w:lvlText w:val="•"/>
      <w:lvlJc w:val="left"/>
      <w:pPr>
        <w:ind w:left="7605" w:hanging="348"/>
      </w:pPr>
      <w:rPr>
        <w:rFonts w:hint="default"/>
        <w:lang w:val="sl" w:eastAsia="sl" w:bidi="sl"/>
      </w:rPr>
    </w:lvl>
    <w:lvl w:ilvl="6" w:tplc="8A1252A2">
      <w:numFmt w:val="bullet"/>
      <w:lvlText w:val="•"/>
      <w:lvlJc w:val="left"/>
      <w:pPr>
        <w:ind w:left="8201" w:hanging="348"/>
      </w:pPr>
      <w:rPr>
        <w:rFonts w:hint="default"/>
        <w:lang w:val="sl" w:eastAsia="sl" w:bidi="sl"/>
      </w:rPr>
    </w:lvl>
    <w:lvl w:ilvl="7" w:tplc="7FD2FA90">
      <w:numFmt w:val="bullet"/>
      <w:lvlText w:val="•"/>
      <w:lvlJc w:val="left"/>
      <w:pPr>
        <w:ind w:left="8797" w:hanging="348"/>
      </w:pPr>
      <w:rPr>
        <w:rFonts w:hint="default"/>
        <w:lang w:val="sl" w:eastAsia="sl" w:bidi="sl"/>
      </w:rPr>
    </w:lvl>
    <w:lvl w:ilvl="8" w:tplc="EC52C780">
      <w:numFmt w:val="bullet"/>
      <w:lvlText w:val="•"/>
      <w:lvlJc w:val="left"/>
      <w:pPr>
        <w:ind w:left="9393" w:hanging="348"/>
      </w:pPr>
      <w:rPr>
        <w:rFonts w:hint="default"/>
        <w:lang w:val="sl" w:eastAsia="sl" w:bidi="sl"/>
      </w:rPr>
    </w:lvl>
  </w:abstractNum>
  <w:abstractNum w:abstractNumId="50" w15:restartNumberingAfterBreak="0">
    <w:nsid w:val="65CB67E7"/>
    <w:multiLevelType w:val="hybridMultilevel"/>
    <w:tmpl w:val="BDD0709A"/>
    <w:lvl w:ilvl="0" w:tplc="616E395A">
      <w:numFmt w:val="bullet"/>
      <w:lvlText w:val="-"/>
      <w:lvlJc w:val="left"/>
      <w:pPr>
        <w:ind w:left="720" w:hanging="360"/>
      </w:pPr>
      <w:rPr>
        <w:rFonts w:ascii="Arial" w:eastAsia="Arial" w:hAnsi="Arial" w:cs="Arial" w:hint="default"/>
        <w:w w:val="99"/>
        <w:sz w:val="20"/>
        <w:szCs w:val="20"/>
        <w:lang w:val="sl" w:eastAsia="sl" w:bidi="s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5F53D7B"/>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97F09AD"/>
    <w:multiLevelType w:val="hybridMultilevel"/>
    <w:tmpl w:val="D00E34C2"/>
    <w:lvl w:ilvl="0" w:tplc="0424000F">
      <w:start w:val="1"/>
      <w:numFmt w:val="decimal"/>
      <w:lvlText w:val="%1."/>
      <w:lvlJc w:val="left"/>
      <w:pPr>
        <w:tabs>
          <w:tab w:val="num" w:pos="360"/>
        </w:tabs>
        <w:ind w:left="360" w:hanging="360"/>
      </w:pPr>
    </w:lvl>
    <w:lvl w:ilvl="1" w:tplc="04240001">
      <w:start w:val="1"/>
      <w:numFmt w:val="bullet"/>
      <w:lvlText w:val=""/>
      <w:lvlJc w:val="left"/>
      <w:pPr>
        <w:tabs>
          <w:tab w:val="num" w:pos="1080"/>
        </w:tabs>
        <w:ind w:left="1080" w:hanging="360"/>
      </w:pPr>
      <w:rPr>
        <w:rFonts w:ascii="Symbol" w:hAnsi="Symbol" w:hint="default"/>
      </w:rPr>
    </w:lvl>
    <w:lvl w:ilvl="2" w:tplc="EA30DC24">
      <w:start w:val="3"/>
      <w:numFmt w:val="bullet"/>
      <w:lvlText w:val="-"/>
      <w:lvlJc w:val="left"/>
      <w:pPr>
        <w:tabs>
          <w:tab w:val="num" w:pos="1980"/>
        </w:tabs>
        <w:ind w:left="1980" w:hanging="360"/>
      </w:pPr>
      <w:rPr>
        <w:rFonts w:ascii="Arial" w:eastAsia="Times New Roman" w:hAnsi="Arial" w:cs="Arial"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3" w15:restartNumberingAfterBreak="0">
    <w:nsid w:val="6B3F27C6"/>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D825224"/>
    <w:multiLevelType w:val="hybridMultilevel"/>
    <w:tmpl w:val="8FD0AD28"/>
    <w:lvl w:ilvl="0" w:tplc="1578D9A8">
      <w:start w:val="7"/>
      <w:numFmt w:val="bullet"/>
      <w:lvlText w:val="-"/>
      <w:lvlJc w:val="left"/>
      <w:pPr>
        <w:ind w:left="720" w:hanging="360"/>
      </w:pPr>
      <w:rPr>
        <w:rFonts w:ascii="Times New Roman" w:eastAsia="Times New Roman" w:hAnsi="Times New Roman" w:cs="Times New Roman" w:hint="default"/>
        <w:b/>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807133"/>
    <w:multiLevelType w:val="hybridMultilevel"/>
    <w:tmpl w:val="A12CA620"/>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EA20185"/>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FDD4282"/>
    <w:multiLevelType w:val="hybridMultilevel"/>
    <w:tmpl w:val="8C400662"/>
    <w:lvl w:ilvl="0" w:tplc="06264B68">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5464185"/>
    <w:multiLevelType w:val="hybridMultilevel"/>
    <w:tmpl w:val="79DEBE0A"/>
    <w:lvl w:ilvl="0" w:tplc="CC80E14E">
      <w:numFmt w:val="bullet"/>
      <w:lvlText w:val="-"/>
      <w:lvlJc w:val="left"/>
      <w:pPr>
        <w:ind w:left="720" w:hanging="360"/>
      </w:pPr>
      <w:rPr>
        <w:rFonts w:ascii="Arial" w:eastAsia="Arial" w:hAnsi="Arial" w:cs="Arial" w:hint="default"/>
        <w:w w:val="100"/>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60D2DBC"/>
    <w:multiLevelType w:val="hybridMultilevel"/>
    <w:tmpl w:val="EE246E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91277E1"/>
    <w:multiLevelType w:val="multilevel"/>
    <w:tmpl w:val="7DA23C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7A881656"/>
    <w:multiLevelType w:val="multilevel"/>
    <w:tmpl w:val="2D92B3C0"/>
    <w:lvl w:ilvl="0">
      <w:start w:val="1"/>
      <w:numFmt w:val="decimal"/>
      <w:lvlText w:val="%1."/>
      <w:lvlJc w:val="left"/>
      <w:pPr>
        <w:ind w:left="690" w:hanging="360"/>
      </w:pPr>
      <w:rPr>
        <w:rFonts w:ascii="Arial" w:hAnsi="Arial"/>
        <w:b/>
      </w:r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62" w15:restartNumberingAfterBreak="0">
    <w:nsid w:val="7B4C6810"/>
    <w:multiLevelType w:val="hybridMultilevel"/>
    <w:tmpl w:val="6080618A"/>
    <w:lvl w:ilvl="0" w:tplc="43D6C506">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BF83C5B"/>
    <w:multiLevelType w:val="hybridMultilevel"/>
    <w:tmpl w:val="79204106"/>
    <w:lvl w:ilvl="0" w:tplc="0980AF70">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C7E4F7B"/>
    <w:multiLevelType w:val="multilevel"/>
    <w:tmpl w:val="E5BCF8E2"/>
    <w:lvl w:ilvl="0">
      <w:start w:val="1"/>
      <w:numFmt w:val="bullet"/>
      <w:lvlText w:val=""/>
      <w:lvlJc w:val="left"/>
      <w:pPr>
        <w:ind w:left="435" w:hanging="435"/>
      </w:pPr>
      <w:rPr>
        <w:rFonts w:ascii="Symbol" w:hAnsi="Symbol" w:hint="default"/>
        <w:color w:val="auto"/>
        <w:u w:val="none"/>
      </w:rPr>
    </w:lvl>
    <w:lvl w:ilvl="1">
      <w:start w:val="1"/>
      <w:numFmt w:val="decimal"/>
      <w:lvlText w:val="%1.%2."/>
      <w:lvlJc w:val="left"/>
      <w:pPr>
        <w:ind w:left="720" w:hanging="720"/>
      </w:pPr>
      <w:rPr>
        <w:rFonts w:eastAsiaTheme="majorEastAsia" w:hint="default"/>
        <w:color w:val="auto"/>
        <w:u w:val="none"/>
      </w:rPr>
    </w:lvl>
    <w:lvl w:ilvl="2">
      <w:start w:val="1"/>
      <w:numFmt w:val="decimal"/>
      <w:lvlText w:val="%1.%2.%3."/>
      <w:lvlJc w:val="left"/>
      <w:pPr>
        <w:ind w:left="720" w:hanging="720"/>
      </w:pPr>
      <w:rPr>
        <w:rFonts w:eastAsiaTheme="majorEastAsia" w:hint="default"/>
        <w:color w:val="auto"/>
        <w:u w:val="none"/>
      </w:rPr>
    </w:lvl>
    <w:lvl w:ilvl="3">
      <w:start w:val="1"/>
      <w:numFmt w:val="decimal"/>
      <w:lvlText w:val="%1.%2.%3.%4."/>
      <w:lvlJc w:val="left"/>
      <w:pPr>
        <w:ind w:left="1080" w:hanging="1080"/>
      </w:pPr>
      <w:rPr>
        <w:rFonts w:eastAsiaTheme="majorEastAsia" w:hint="default"/>
        <w:color w:val="auto"/>
        <w:u w:val="none"/>
      </w:rPr>
    </w:lvl>
    <w:lvl w:ilvl="4">
      <w:start w:val="1"/>
      <w:numFmt w:val="decimal"/>
      <w:lvlText w:val="%1.%2.%3.%4.%5."/>
      <w:lvlJc w:val="left"/>
      <w:pPr>
        <w:ind w:left="1080" w:hanging="1080"/>
      </w:pPr>
      <w:rPr>
        <w:rFonts w:eastAsiaTheme="majorEastAsia" w:hint="default"/>
        <w:color w:val="auto"/>
        <w:u w:val="none"/>
      </w:rPr>
    </w:lvl>
    <w:lvl w:ilvl="5">
      <w:start w:val="1"/>
      <w:numFmt w:val="decimal"/>
      <w:lvlText w:val="%1.%2.%3.%4.%5.%6."/>
      <w:lvlJc w:val="left"/>
      <w:pPr>
        <w:ind w:left="1440" w:hanging="1440"/>
      </w:pPr>
      <w:rPr>
        <w:rFonts w:eastAsiaTheme="majorEastAsia" w:hint="default"/>
        <w:color w:val="auto"/>
        <w:u w:val="none"/>
      </w:rPr>
    </w:lvl>
    <w:lvl w:ilvl="6">
      <w:start w:val="1"/>
      <w:numFmt w:val="decimal"/>
      <w:lvlText w:val="%1.%2.%3.%4.%5.%6.%7."/>
      <w:lvlJc w:val="left"/>
      <w:pPr>
        <w:ind w:left="1440" w:hanging="1440"/>
      </w:pPr>
      <w:rPr>
        <w:rFonts w:eastAsiaTheme="majorEastAsia" w:hint="default"/>
        <w:color w:val="auto"/>
        <w:u w:val="none"/>
      </w:rPr>
    </w:lvl>
    <w:lvl w:ilvl="7">
      <w:start w:val="1"/>
      <w:numFmt w:val="decimal"/>
      <w:lvlText w:val="%1.%2.%3.%4.%5.%6.%7.%8."/>
      <w:lvlJc w:val="left"/>
      <w:pPr>
        <w:ind w:left="1800" w:hanging="1800"/>
      </w:pPr>
      <w:rPr>
        <w:rFonts w:eastAsiaTheme="majorEastAsia" w:hint="default"/>
        <w:color w:val="auto"/>
        <w:u w:val="none"/>
      </w:rPr>
    </w:lvl>
    <w:lvl w:ilvl="8">
      <w:start w:val="1"/>
      <w:numFmt w:val="decimal"/>
      <w:lvlText w:val="%1.%2.%3.%4.%5.%6.%7.%8.%9."/>
      <w:lvlJc w:val="left"/>
      <w:pPr>
        <w:ind w:left="1800" w:hanging="1800"/>
      </w:pPr>
      <w:rPr>
        <w:rFonts w:eastAsiaTheme="majorEastAsia" w:hint="default"/>
        <w:color w:val="auto"/>
        <w:u w:val="none"/>
      </w:rPr>
    </w:lvl>
  </w:abstractNum>
  <w:abstractNum w:abstractNumId="65" w15:restartNumberingAfterBreak="0">
    <w:nsid w:val="7D476BD6"/>
    <w:multiLevelType w:val="hybridMultilevel"/>
    <w:tmpl w:val="82685554"/>
    <w:lvl w:ilvl="0" w:tplc="6FF0C99A">
      <w:start w:val="9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D840707"/>
    <w:multiLevelType w:val="hybridMultilevel"/>
    <w:tmpl w:val="B8926A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E6D7BEE"/>
    <w:multiLevelType w:val="hybridMultilevel"/>
    <w:tmpl w:val="6434837A"/>
    <w:lvl w:ilvl="0" w:tplc="87F07E26">
      <w:start w:val="9"/>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65487748">
    <w:abstractNumId w:val="38"/>
  </w:num>
  <w:num w:numId="2" w16cid:durableId="1931617317">
    <w:abstractNumId w:val="45"/>
  </w:num>
  <w:num w:numId="3" w16cid:durableId="1251695095">
    <w:abstractNumId w:val="5"/>
  </w:num>
  <w:num w:numId="4" w16cid:durableId="326057994">
    <w:abstractNumId w:val="9"/>
  </w:num>
  <w:num w:numId="5" w16cid:durableId="2086489948">
    <w:abstractNumId w:val="33"/>
  </w:num>
  <w:num w:numId="6" w16cid:durableId="1383602065">
    <w:abstractNumId w:val="41"/>
  </w:num>
  <w:num w:numId="7" w16cid:durableId="1418870438">
    <w:abstractNumId w:val="66"/>
  </w:num>
  <w:num w:numId="8" w16cid:durableId="869077081">
    <w:abstractNumId w:val="62"/>
  </w:num>
  <w:num w:numId="9" w16cid:durableId="1539471469">
    <w:abstractNumId w:val="32"/>
  </w:num>
  <w:num w:numId="10" w16cid:durableId="1269629629">
    <w:abstractNumId w:val="55"/>
  </w:num>
  <w:num w:numId="11" w16cid:durableId="709499217">
    <w:abstractNumId w:val="63"/>
  </w:num>
  <w:num w:numId="12" w16cid:durableId="1657295779">
    <w:abstractNumId w:val="23"/>
  </w:num>
  <w:num w:numId="13" w16cid:durableId="1730377471">
    <w:abstractNumId w:val="36"/>
  </w:num>
  <w:num w:numId="14" w16cid:durableId="1567033224">
    <w:abstractNumId w:val="10"/>
  </w:num>
  <w:num w:numId="15" w16cid:durableId="413166309">
    <w:abstractNumId w:val="1"/>
  </w:num>
  <w:num w:numId="16" w16cid:durableId="442966775">
    <w:abstractNumId w:val="7"/>
  </w:num>
  <w:num w:numId="17" w16cid:durableId="444427125">
    <w:abstractNumId w:val="57"/>
  </w:num>
  <w:num w:numId="18" w16cid:durableId="1040130281">
    <w:abstractNumId w:val="27"/>
  </w:num>
  <w:num w:numId="19" w16cid:durableId="823819490">
    <w:abstractNumId w:val="2"/>
  </w:num>
  <w:num w:numId="20" w16cid:durableId="858355366">
    <w:abstractNumId w:val="43"/>
  </w:num>
  <w:num w:numId="21" w16cid:durableId="39477659">
    <w:abstractNumId w:val="59"/>
  </w:num>
  <w:num w:numId="22" w16cid:durableId="1404567626">
    <w:abstractNumId w:val="31"/>
  </w:num>
  <w:num w:numId="23" w16cid:durableId="851723664">
    <w:abstractNumId w:val="46"/>
  </w:num>
  <w:num w:numId="24" w16cid:durableId="1708680654">
    <w:abstractNumId w:val="15"/>
  </w:num>
  <w:num w:numId="25" w16cid:durableId="1537112219">
    <w:abstractNumId w:val="12"/>
  </w:num>
  <w:num w:numId="26" w16cid:durableId="542865606">
    <w:abstractNumId w:val="61"/>
  </w:num>
  <w:num w:numId="27" w16cid:durableId="279150088">
    <w:abstractNumId w:val="17"/>
  </w:num>
  <w:num w:numId="28" w16cid:durableId="1580826494">
    <w:abstractNumId w:val="11"/>
  </w:num>
  <w:num w:numId="29" w16cid:durableId="1362702788">
    <w:abstractNumId w:val="39"/>
  </w:num>
  <w:num w:numId="30" w16cid:durableId="1457062585">
    <w:abstractNumId w:val="60"/>
  </w:num>
  <w:num w:numId="31" w16cid:durableId="501165489">
    <w:abstractNumId w:val="22"/>
  </w:num>
  <w:num w:numId="32" w16cid:durableId="424300987">
    <w:abstractNumId w:val="37"/>
  </w:num>
  <w:num w:numId="33" w16cid:durableId="874386886">
    <w:abstractNumId w:val="28"/>
  </w:num>
  <w:num w:numId="34" w16cid:durableId="159928357">
    <w:abstractNumId w:val="56"/>
  </w:num>
  <w:num w:numId="35" w16cid:durableId="1318529861">
    <w:abstractNumId w:val="8"/>
  </w:num>
  <w:num w:numId="36" w16cid:durableId="806242533">
    <w:abstractNumId w:val="29"/>
  </w:num>
  <w:num w:numId="37" w16cid:durableId="871264462">
    <w:abstractNumId w:val="25"/>
  </w:num>
  <w:num w:numId="38" w16cid:durableId="1478766373">
    <w:abstractNumId w:val="4"/>
  </w:num>
  <w:num w:numId="39" w16cid:durableId="1529174321">
    <w:abstractNumId w:val="20"/>
  </w:num>
  <w:num w:numId="40" w16cid:durableId="1805198921">
    <w:abstractNumId w:val="14"/>
  </w:num>
  <w:num w:numId="41" w16cid:durableId="1718891330">
    <w:abstractNumId w:val="18"/>
  </w:num>
  <w:num w:numId="42" w16cid:durableId="891119566">
    <w:abstractNumId w:val="42"/>
  </w:num>
  <w:num w:numId="43" w16cid:durableId="613944855">
    <w:abstractNumId w:val="53"/>
  </w:num>
  <w:num w:numId="44" w16cid:durableId="937366076">
    <w:abstractNumId w:val="48"/>
  </w:num>
  <w:num w:numId="45" w16cid:durableId="810369384">
    <w:abstractNumId w:val="6"/>
  </w:num>
  <w:num w:numId="46" w16cid:durableId="1973826432">
    <w:abstractNumId w:val="51"/>
  </w:num>
  <w:num w:numId="47" w16cid:durableId="1712799149">
    <w:abstractNumId w:val="26"/>
  </w:num>
  <w:num w:numId="48" w16cid:durableId="1420641364">
    <w:abstractNumId w:val="35"/>
  </w:num>
  <w:num w:numId="49" w16cid:durableId="967510249">
    <w:abstractNumId w:val="24"/>
  </w:num>
  <w:num w:numId="50" w16cid:durableId="1539850579">
    <w:abstractNumId w:val="47"/>
  </w:num>
  <w:num w:numId="51" w16cid:durableId="1024670344">
    <w:abstractNumId w:val="21"/>
  </w:num>
  <w:num w:numId="52" w16cid:durableId="1229802380">
    <w:abstractNumId w:val="3"/>
  </w:num>
  <w:num w:numId="53" w16cid:durableId="155919878">
    <w:abstractNumId w:val="58"/>
  </w:num>
  <w:num w:numId="54" w16cid:durableId="4483302">
    <w:abstractNumId w:val="65"/>
  </w:num>
  <w:num w:numId="55" w16cid:durableId="213928333">
    <w:abstractNumId w:val="64"/>
  </w:num>
  <w:num w:numId="56" w16cid:durableId="805242767">
    <w:abstractNumId w:val="52"/>
  </w:num>
  <w:num w:numId="57" w16cid:durableId="271397855">
    <w:abstractNumId w:val="0"/>
  </w:num>
  <w:num w:numId="58" w16cid:durableId="1759061550">
    <w:abstractNumId w:val="49"/>
  </w:num>
  <w:num w:numId="59" w16cid:durableId="588277327">
    <w:abstractNumId w:val="16"/>
  </w:num>
  <w:num w:numId="60" w16cid:durableId="267588129">
    <w:abstractNumId w:val="30"/>
  </w:num>
  <w:num w:numId="61" w16cid:durableId="712652464">
    <w:abstractNumId w:val="54"/>
  </w:num>
  <w:num w:numId="62" w16cid:durableId="1181043218">
    <w:abstractNumId w:val="40"/>
  </w:num>
  <w:num w:numId="63" w16cid:durableId="904610120">
    <w:abstractNumId w:val="50"/>
  </w:num>
  <w:num w:numId="64" w16cid:durableId="817962884">
    <w:abstractNumId w:val="34"/>
  </w:num>
  <w:num w:numId="65" w16cid:durableId="658774805">
    <w:abstractNumId w:val="44"/>
  </w:num>
  <w:num w:numId="66" w16cid:durableId="1145196452">
    <w:abstractNumId w:val="19"/>
  </w:num>
  <w:num w:numId="67" w16cid:durableId="1636637578">
    <w:abstractNumId w:val="13"/>
  </w:num>
  <w:num w:numId="68" w16cid:durableId="636296958">
    <w:abstractNumId w:val="6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94"/>
    <w:rsid w:val="00012138"/>
    <w:rsid w:val="00033915"/>
    <w:rsid w:val="00034067"/>
    <w:rsid w:val="00055882"/>
    <w:rsid w:val="00073B4E"/>
    <w:rsid w:val="000829B5"/>
    <w:rsid w:val="000849C9"/>
    <w:rsid w:val="000A259B"/>
    <w:rsid w:val="000B1381"/>
    <w:rsid w:val="000B7FD7"/>
    <w:rsid w:val="000C34D8"/>
    <w:rsid w:val="000D191E"/>
    <w:rsid w:val="000D3556"/>
    <w:rsid w:val="0010132C"/>
    <w:rsid w:val="00111778"/>
    <w:rsid w:val="00130DCE"/>
    <w:rsid w:val="00132D02"/>
    <w:rsid w:val="001336F1"/>
    <w:rsid w:val="001523BC"/>
    <w:rsid w:val="001537FF"/>
    <w:rsid w:val="00153A66"/>
    <w:rsid w:val="00156ADC"/>
    <w:rsid w:val="001677E1"/>
    <w:rsid w:val="0017099D"/>
    <w:rsid w:val="00180BCC"/>
    <w:rsid w:val="001859D7"/>
    <w:rsid w:val="0019576B"/>
    <w:rsid w:val="001B1128"/>
    <w:rsid w:val="001B2A35"/>
    <w:rsid w:val="001B70DE"/>
    <w:rsid w:val="001B7203"/>
    <w:rsid w:val="001C18E5"/>
    <w:rsid w:val="001C76A9"/>
    <w:rsid w:val="001D3373"/>
    <w:rsid w:val="001D771B"/>
    <w:rsid w:val="001E22B0"/>
    <w:rsid w:val="001E48CE"/>
    <w:rsid w:val="001E496F"/>
    <w:rsid w:val="001E4DEF"/>
    <w:rsid w:val="001E7B89"/>
    <w:rsid w:val="001F4A49"/>
    <w:rsid w:val="001F4A55"/>
    <w:rsid w:val="001F6631"/>
    <w:rsid w:val="00204FC3"/>
    <w:rsid w:val="002101B0"/>
    <w:rsid w:val="00216018"/>
    <w:rsid w:val="00227C37"/>
    <w:rsid w:val="00233E2E"/>
    <w:rsid w:val="002472E5"/>
    <w:rsid w:val="002616C2"/>
    <w:rsid w:val="00270614"/>
    <w:rsid w:val="00274155"/>
    <w:rsid w:val="002742EF"/>
    <w:rsid w:val="00275BD7"/>
    <w:rsid w:val="00292603"/>
    <w:rsid w:val="00295633"/>
    <w:rsid w:val="00295BCC"/>
    <w:rsid w:val="002A0304"/>
    <w:rsid w:val="002A2FB5"/>
    <w:rsid w:val="002A7C8A"/>
    <w:rsid w:val="002B11E0"/>
    <w:rsid w:val="002B3758"/>
    <w:rsid w:val="002B6871"/>
    <w:rsid w:val="002C2A18"/>
    <w:rsid w:val="002C63C9"/>
    <w:rsid w:val="002D0EBB"/>
    <w:rsid w:val="002D51CD"/>
    <w:rsid w:val="002D6C68"/>
    <w:rsid w:val="002D760C"/>
    <w:rsid w:val="00301B7C"/>
    <w:rsid w:val="0030606C"/>
    <w:rsid w:val="00317FEA"/>
    <w:rsid w:val="00325A8D"/>
    <w:rsid w:val="00326A68"/>
    <w:rsid w:val="0033608A"/>
    <w:rsid w:val="0033720C"/>
    <w:rsid w:val="00337338"/>
    <w:rsid w:val="00357AF7"/>
    <w:rsid w:val="00361790"/>
    <w:rsid w:val="00364D9D"/>
    <w:rsid w:val="00374495"/>
    <w:rsid w:val="00382CF8"/>
    <w:rsid w:val="00384A1C"/>
    <w:rsid w:val="003B14D1"/>
    <w:rsid w:val="003B4200"/>
    <w:rsid w:val="003B57CD"/>
    <w:rsid w:val="003B78DE"/>
    <w:rsid w:val="003D025A"/>
    <w:rsid w:val="003D0A93"/>
    <w:rsid w:val="003D15A8"/>
    <w:rsid w:val="003D37D3"/>
    <w:rsid w:val="003D6494"/>
    <w:rsid w:val="003E1062"/>
    <w:rsid w:val="003E4AED"/>
    <w:rsid w:val="003E5A0D"/>
    <w:rsid w:val="003F0B3E"/>
    <w:rsid w:val="003F5880"/>
    <w:rsid w:val="003F68F3"/>
    <w:rsid w:val="003F7BE6"/>
    <w:rsid w:val="0040020A"/>
    <w:rsid w:val="00402626"/>
    <w:rsid w:val="00403E39"/>
    <w:rsid w:val="0041114E"/>
    <w:rsid w:val="004266D2"/>
    <w:rsid w:val="00435E19"/>
    <w:rsid w:val="00441ADC"/>
    <w:rsid w:val="00445C44"/>
    <w:rsid w:val="0044738E"/>
    <w:rsid w:val="00451729"/>
    <w:rsid w:val="004565FE"/>
    <w:rsid w:val="00461523"/>
    <w:rsid w:val="00461557"/>
    <w:rsid w:val="00462310"/>
    <w:rsid w:val="004652D2"/>
    <w:rsid w:val="0046606B"/>
    <w:rsid w:val="00474B01"/>
    <w:rsid w:val="00475D2F"/>
    <w:rsid w:val="00475E79"/>
    <w:rsid w:val="00494AAD"/>
    <w:rsid w:val="00494C02"/>
    <w:rsid w:val="00497039"/>
    <w:rsid w:val="004972C4"/>
    <w:rsid w:val="004C1359"/>
    <w:rsid w:val="004C28EB"/>
    <w:rsid w:val="004C3011"/>
    <w:rsid w:val="004C6EF9"/>
    <w:rsid w:val="004D6CFE"/>
    <w:rsid w:val="004E1139"/>
    <w:rsid w:val="004E12DC"/>
    <w:rsid w:val="004E7B1F"/>
    <w:rsid w:val="004F6913"/>
    <w:rsid w:val="004F6CD6"/>
    <w:rsid w:val="005003AA"/>
    <w:rsid w:val="00502677"/>
    <w:rsid w:val="00514711"/>
    <w:rsid w:val="005158A5"/>
    <w:rsid w:val="005353E5"/>
    <w:rsid w:val="005357D1"/>
    <w:rsid w:val="00537828"/>
    <w:rsid w:val="0055067D"/>
    <w:rsid w:val="005513A5"/>
    <w:rsid w:val="00554D16"/>
    <w:rsid w:val="00564789"/>
    <w:rsid w:val="00566122"/>
    <w:rsid w:val="0057073C"/>
    <w:rsid w:val="00582B96"/>
    <w:rsid w:val="005851ED"/>
    <w:rsid w:val="005968C2"/>
    <w:rsid w:val="005A2255"/>
    <w:rsid w:val="005A4AFF"/>
    <w:rsid w:val="005B01D2"/>
    <w:rsid w:val="005C5F65"/>
    <w:rsid w:val="005D1A45"/>
    <w:rsid w:val="005D2928"/>
    <w:rsid w:val="005D3283"/>
    <w:rsid w:val="005D3A78"/>
    <w:rsid w:val="005F6941"/>
    <w:rsid w:val="00616472"/>
    <w:rsid w:val="00622879"/>
    <w:rsid w:val="00622BED"/>
    <w:rsid w:val="0062791F"/>
    <w:rsid w:val="00630481"/>
    <w:rsid w:val="00633D95"/>
    <w:rsid w:val="00647C79"/>
    <w:rsid w:val="006548CF"/>
    <w:rsid w:val="006559D2"/>
    <w:rsid w:val="00655E42"/>
    <w:rsid w:val="00656FF5"/>
    <w:rsid w:val="0066379B"/>
    <w:rsid w:val="00664481"/>
    <w:rsid w:val="006702B6"/>
    <w:rsid w:val="006744D0"/>
    <w:rsid w:val="00675001"/>
    <w:rsid w:val="006A6F11"/>
    <w:rsid w:val="006A74BB"/>
    <w:rsid w:val="006B58AC"/>
    <w:rsid w:val="006C2BC6"/>
    <w:rsid w:val="006C3B60"/>
    <w:rsid w:val="006D014F"/>
    <w:rsid w:val="006E5E14"/>
    <w:rsid w:val="006E5FC5"/>
    <w:rsid w:val="006F4623"/>
    <w:rsid w:val="00701751"/>
    <w:rsid w:val="0070389A"/>
    <w:rsid w:val="00705112"/>
    <w:rsid w:val="00710F15"/>
    <w:rsid w:val="00725838"/>
    <w:rsid w:val="00725D44"/>
    <w:rsid w:val="00725E5E"/>
    <w:rsid w:val="00726DA4"/>
    <w:rsid w:val="00743F30"/>
    <w:rsid w:val="0074483D"/>
    <w:rsid w:val="00751234"/>
    <w:rsid w:val="00753C45"/>
    <w:rsid w:val="00764957"/>
    <w:rsid w:val="00770E65"/>
    <w:rsid w:val="0077345C"/>
    <w:rsid w:val="007734CC"/>
    <w:rsid w:val="00774D02"/>
    <w:rsid w:val="00777361"/>
    <w:rsid w:val="00777639"/>
    <w:rsid w:val="007804AE"/>
    <w:rsid w:val="007B3F3F"/>
    <w:rsid w:val="007B648A"/>
    <w:rsid w:val="007C3BFF"/>
    <w:rsid w:val="007C5ECC"/>
    <w:rsid w:val="007D10BE"/>
    <w:rsid w:val="007E6C90"/>
    <w:rsid w:val="007F222B"/>
    <w:rsid w:val="007F3646"/>
    <w:rsid w:val="007F3FEF"/>
    <w:rsid w:val="007F79E0"/>
    <w:rsid w:val="00804D12"/>
    <w:rsid w:val="00813411"/>
    <w:rsid w:val="008329F5"/>
    <w:rsid w:val="00842EFB"/>
    <w:rsid w:val="00855415"/>
    <w:rsid w:val="00865AF1"/>
    <w:rsid w:val="0086769A"/>
    <w:rsid w:val="00867964"/>
    <w:rsid w:val="00872045"/>
    <w:rsid w:val="00877A2C"/>
    <w:rsid w:val="00882C70"/>
    <w:rsid w:val="00892914"/>
    <w:rsid w:val="008971BD"/>
    <w:rsid w:val="008B363D"/>
    <w:rsid w:val="008B3DEC"/>
    <w:rsid w:val="008B75DB"/>
    <w:rsid w:val="008C76E3"/>
    <w:rsid w:val="008D401F"/>
    <w:rsid w:val="008D4AD9"/>
    <w:rsid w:val="008F5CB7"/>
    <w:rsid w:val="00904891"/>
    <w:rsid w:val="00905143"/>
    <w:rsid w:val="009060DC"/>
    <w:rsid w:val="0091174E"/>
    <w:rsid w:val="00927A91"/>
    <w:rsid w:val="009323FC"/>
    <w:rsid w:val="009349C2"/>
    <w:rsid w:val="009369DD"/>
    <w:rsid w:val="00940B34"/>
    <w:rsid w:val="00944392"/>
    <w:rsid w:val="00947E66"/>
    <w:rsid w:val="009623B8"/>
    <w:rsid w:val="00966C00"/>
    <w:rsid w:val="00977F18"/>
    <w:rsid w:val="009876CC"/>
    <w:rsid w:val="00994F4F"/>
    <w:rsid w:val="00997D41"/>
    <w:rsid w:val="009A1B09"/>
    <w:rsid w:val="009A440E"/>
    <w:rsid w:val="009A6C23"/>
    <w:rsid w:val="009B213C"/>
    <w:rsid w:val="009B3F3F"/>
    <w:rsid w:val="009C2799"/>
    <w:rsid w:val="009C5939"/>
    <w:rsid w:val="009D710D"/>
    <w:rsid w:val="009E6C07"/>
    <w:rsid w:val="009E75EA"/>
    <w:rsid w:val="00A011E5"/>
    <w:rsid w:val="00A04ABD"/>
    <w:rsid w:val="00A07196"/>
    <w:rsid w:val="00A17DA6"/>
    <w:rsid w:val="00A20F47"/>
    <w:rsid w:val="00A21EE7"/>
    <w:rsid w:val="00A41351"/>
    <w:rsid w:val="00A41DF2"/>
    <w:rsid w:val="00A550ED"/>
    <w:rsid w:val="00A6018F"/>
    <w:rsid w:val="00A734BA"/>
    <w:rsid w:val="00A74D85"/>
    <w:rsid w:val="00A867D3"/>
    <w:rsid w:val="00A95145"/>
    <w:rsid w:val="00A97F6A"/>
    <w:rsid w:val="00AA3CE0"/>
    <w:rsid w:val="00AB1C16"/>
    <w:rsid w:val="00AB49BD"/>
    <w:rsid w:val="00AD3815"/>
    <w:rsid w:val="00AD6936"/>
    <w:rsid w:val="00AE18B5"/>
    <w:rsid w:val="00AE78A5"/>
    <w:rsid w:val="00B10EFF"/>
    <w:rsid w:val="00B333F3"/>
    <w:rsid w:val="00B418DC"/>
    <w:rsid w:val="00B44A94"/>
    <w:rsid w:val="00B45241"/>
    <w:rsid w:val="00B45E3F"/>
    <w:rsid w:val="00B50647"/>
    <w:rsid w:val="00B5540C"/>
    <w:rsid w:val="00B57754"/>
    <w:rsid w:val="00B64CC1"/>
    <w:rsid w:val="00B72156"/>
    <w:rsid w:val="00B72DBB"/>
    <w:rsid w:val="00B83F54"/>
    <w:rsid w:val="00B87A27"/>
    <w:rsid w:val="00B87EB1"/>
    <w:rsid w:val="00B96DFB"/>
    <w:rsid w:val="00BA250E"/>
    <w:rsid w:val="00BA261A"/>
    <w:rsid w:val="00BC3208"/>
    <w:rsid w:val="00BC76D0"/>
    <w:rsid w:val="00BD042B"/>
    <w:rsid w:val="00BE1235"/>
    <w:rsid w:val="00BE48D8"/>
    <w:rsid w:val="00BF14ED"/>
    <w:rsid w:val="00C00B75"/>
    <w:rsid w:val="00C020F9"/>
    <w:rsid w:val="00C07DDF"/>
    <w:rsid w:val="00C10D71"/>
    <w:rsid w:val="00C11273"/>
    <w:rsid w:val="00C165B4"/>
    <w:rsid w:val="00C2087C"/>
    <w:rsid w:val="00C4555A"/>
    <w:rsid w:val="00C737A5"/>
    <w:rsid w:val="00C75291"/>
    <w:rsid w:val="00C80388"/>
    <w:rsid w:val="00CA27E8"/>
    <w:rsid w:val="00CB3401"/>
    <w:rsid w:val="00CE7B01"/>
    <w:rsid w:val="00CF59FA"/>
    <w:rsid w:val="00D0068E"/>
    <w:rsid w:val="00D141A0"/>
    <w:rsid w:val="00D229BC"/>
    <w:rsid w:val="00D51E28"/>
    <w:rsid w:val="00D55720"/>
    <w:rsid w:val="00D66CED"/>
    <w:rsid w:val="00D73289"/>
    <w:rsid w:val="00D84BA1"/>
    <w:rsid w:val="00D90CC9"/>
    <w:rsid w:val="00D90F2F"/>
    <w:rsid w:val="00D91728"/>
    <w:rsid w:val="00DA15D7"/>
    <w:rsid w:val="00DB1148"/>
    <w:rsid w:val="00DB207B"/>
    <w:rsid w:val="00DB43CA"/>
    <w:rsid w:val="00DB5712"/>
    <w:rsid w:val="00DC3AB0"/>
    <w:rsid w:val="00DD07D4"/>
    <w:rsid w:val="00DD2E90"/>
    <w:rsid w:val="00DD339E"/>
    <w:rsid w:val="00DD4D65"/>
    <w:rsid w:val="00DE0C9C"/>
    <w:rsid w:val="00DE32CC"/>
    <w:rsid w:val="00DF04C3"/>
    <w:rsid w:val="00DF1852"/>
    <w:rsid w:val="00E1229E"/>
    <w:rsid w:val="00E12C3F"/>
    <w:rsid w:val="00E14343"/>
    <w:rsid w:val="00E27171"/>
    <w:rsid w:val="00E31EFA"/>
    <w:rsid w:val="00E34435"/>
    <w:rsid w:val="00E411E9"/>
    <w:rsid w:val="00E442B9"/>
    <w:rsid w:val="00E464F4"/>
    <w:rsid w:val="00E57E7B"/>
    <w:rsid w:val="00E636B7"/>
    <w:rsid w:val="00E6682C"/>
    <w:rsid w:val="00E7178D"/>
    <w:rsid w:val="00E767FC"/>
    <w:rsid w:val="00E82FA8"/>
    <w:rsid w:val="00E90C30"/>
    <w:rsid w:val="00E91320"/>
    <w:rsid w:val="00E9322B"/>
    <w:rsid w:val="00E93D52"/>
    <w:rsid w:val="00E97645"/>
    <w:rsid w:val="00EA532C"/>
    <w:rsid w:val="00EA56EA"/>
    <w:rsid w:val="00EB50F5"/>
    <w:rsid w:val="00EC7FD4"/>
    <w:rsid w:val="00ED1FA5"/>
    <w:rsid w:val="00ED5DD8"/>
    <w:rsid w:val="00EF2908"/>
    <w:rsid w:val="00EF343C"/>
    <w:rsid w:val="00F04AA7"/>
    <w:rsid w:val="00F062A3"/>
    <w:rsid w:val="00F06813"/>
    <w:rsid w:val="00F120E4"/>
    <w:rsid w:val="00F2014E"/>
    <w:rsid w:val="00F2450A"/>
    <w:rsid w:val="00F36C43"/>
    <w:rsid w:val="00F40274"/>
    <w:rsid w:val="00F44F61"/>
    <w:rsid w:val="00F52740"/>
    <w:rsid w:val="00F54F74"/>
    <w:rsid w:val="00F607F7"/>
    <w:rsid w:val="00F609F0"/>
    <w:rsid w:val="00F60A8B"/>
    <w:rsid w:val="00F631C2"/>
    <w:rsid w:val="00F71FB2"/>
    <w:rsid w:val="00F85266"/>
    <w:rsid w:val="00FA122D"/>
    <w:rsid w:val="00FA1B22"/>
    <w:rsid w:val="00FA5A59"/>
    <w:rsid w:val="00FB5305"/>
    <w:rsid w:val="00FB63E2"/>
    <w:rsid w:val="00FC2481"/>
    <w:rsid w:val="00FD3103"/>
    <w:rsid w:val="00FD42E7"/>
    <w:rsid w:val="00FD5065"/>
    <w:rsid w:val="00FF67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437B0"/>
  <w15:chartTrackingRefBased/>
  <w15:docId w15:val="{98B2E6A4-0620-41F9-87DD-3E53E3D6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D2928"/>
    <w:pPr>
      <w:overflowPunct w:val="0"/>
      <w:autoSpaceDE w:val="0"/>
      <w:autoSpaceDN w:val="0"/>
      <w:adjustRightInd w:val="0"/>
      <w:textAlignment w:val="baseline"/>
    </w:pPr>
    <w:rPr>
      <w:sz w:val="24"/>
    </w:rPr>
  </w:style>
  <w:style w:type="paragraph" w:styleId="Naslov1">
    <w:name w:val="heading 1"/>
    <w:basedOn w:val="Navaden"/>
    <w:next w:val="Navaden"/>
    <w:link w:val="Naslov1Znak"/>
    <w:qFormat/>
    <w:rsid w:val="00F54F74"/>
    <w:pPr>
      <w:keepNext/>
      <w:overflowPunct/>
      <w:autoSpaceDE/>
      <w:autoSpaceDN/>
      <w:adjustRightInd/>
      <w:jc w:val="center"/>
      <w:textAlignment w:val="auto"/>
      <w:outlineLvl w:val="0"/>
    </w:pPr>
    <w:rPr>
      <w:b/>
      <w:bCs/>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lobesedila-zamik21">
    <w:name w:val="Telo besedila - zamik 21"/>
    <w:basedOn w:val="Navaden"/>
    <w:rsid w:val="00B44A94"/>
    <w:pPr>
      <w:tabs>
        <w:tab w:val="left" w:pos="426"/>
      </w:tabs>
      <w:ind w:left="360"/>
      <w:jc w:val="both"/>
      <w:textAlignment w:val="auto"/>
    </w:pPr>
    <w:rPr>
      <w:sz w:val="22"/>
    </w:rPr>
  </w:style>
  <w:style w:type="character" w:styleId="Hiperpovezava">
    <w:name w:val="Hyperlink"/>
    <w:rsid w:val="00B44A94"/>
    <w:rPr>
      <w:color w:val="0000FF"/>
      <w:u w:val="single"/>
    </w:rPr>
  </w:style>
  <w:style w:type="paragraph" w:styleId="Telobesedila">
    <w:name w:val="Body Text"/>
    <w:basedOn w:val="Navaden"/>
    <w:link w:val="TelobesedilaZnak"/>
    <w:rsid w:val="00364D9D"/>
    <w:pPr>
      <w:overflowPunct/>
      <w:autoSpaceDE/>
      <w:autoSpaceDN/>
      <w:adjustRightInd/>
      <w:textAlignment w:val="auto"/>
    </w:pPr>
    <w:rPr>
      <w:i/>
      <w:iCs/>
      <w:szCs w:val="24"/>
    </w:rPr>
  </w:style>
  <w:style w:type="character" w:customStyle="1" w:styleId="TelobesedilaZnak">
    <w:name w:val="Telo besedila Znak"/>
    <w:link w:val="Telobesedila"/>
    <w:rsid w:val="00364D9D"/>
    <w:rPr>
      <w:i/>
      <w:iCs/>
      <w:sz w:val="24"/>
      <w:szCs w:val="24"/>
      <w:lang w:val="sl-SI" w:eastAsia="sl-SI" w:bidi="ar-SA"/>
    </w:rPr>
  </w:style>
  <w:style w:type="paragraph" w:styleId="Noga">
    <w:name w:val="footer"/>
    <w:basedOn w:val="Navaden"/>
    <w:link w:val="NogaZnak"/>
    <w:uiPriority w:val="99"/>
    <w:rsid w:val="00675001"/>
    <w:pPr>
      <w:tabs>
        <w:tab w:val="center" w:pos="4536"/>
        <w:tab w:val="right" w:pos="9072"/>
      </w:tabs>
    </w:pPr>
  </w:style>
  <w:style w:type="character" w:styleId="tevilkastrani">
    <w:name w:val="page number"/>
    <w:basedOn w:val="Privzetapisavaodstavka"/>
    <w:rsid w:val="00675001"/>
  </w:style>
  <w:style w:type="character" w:customStyle="1" w:styleId="Naslov1Znak">
    <w:name w:val="Naslov 1 Znak"/>
    <w:link w:val="Naslov1"/>
    <w:uiPriority w:val="1"/>
    <w:rsid w:val="00F54F74"/>
    <w:rPr>
      <w:b/>
      <w:bCs/>
      <w:sz w:val="24"/>
      <w:szCs w:val="24"/>
      <w:lang w:val="sl-SI" w:eastAsia="sl-SI" w:bidi="ar-SA"/>
    </w:rPr>
  </w:style>
  <w:style w:type="paragraph" w:styleId="Besedilooblaka">
    <w:name w:val="Balloon Text"/>
    <w:basedOn w:val="Navaden"/>
    <w:link w:val="BesedilooblakaZnak"/>
    <w:rsid w:val="0033720C"/>
    <w:rPr>
      <w:rFonts w:ascii="Tahoma" w:hAnsi="Tahoma" w:cs="Tahoma"/>
      <w:sz w:val="16"/>
      <w:szCs w:val="16"/>
    </w:rPr>
  </w:style>
  <w:style w:type="character" w:customStyle="1" w:styleId="BesedilooblakaZnak">
    <w:name w:val="Besedilo oblačka Znak"/>
    <w:link w:val="Besedilooblaka"/>
    <w:rsid w:val="0033720C"/>
    <w:rPr>
      <w:rFonts w:ascii="Tahoma" w:hAnsi="Tahoma" w:cs="Tahoma"/>
      <w:sz w:val="16"/>
      <w:szCs w:val="16"/>
    </w:rPr>
  </w:style>
  <w:style w:type="table" w:styleId="Tabelamrea">
    <w:name w:val="Table Grid"/>
    <w:basedOn w:val="Navadnatabela"/>
    <w:uiPriority w:val="39"/>
    <w:rsid w:val="00A17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A17DA6"/>
    <w:pPr>
      <w:tabs>
        <w:tab w:val="center" w:pos="4536"/>
        <w:tab w:val="right" w:pos="9072"/>
      </w:tabs>
    </w:pPr>
  </w:style>
  <w:style w:type="character" w:customStyle="1" w:styleId="GlavaZnak">
    <w:name w:val="Glava Znak"/>
    <w:link w:val="Glava"/>
    <w:uiPriority w:val="99"/>
    <w:rsid w:val="00A17DA6"/>
    <w:rPr>
      <w:sz w:val="24"/>
    </w:rPr>
  </w:style>
  <w:style w:type="table" w:customStyle="1" w:styleId="Tabelamrea1">
    <w:name w:val="Tabela – mreža1"/>
    <w:basedOn w:val="Navadnatabela"/>
    <w:next w:val="Tabelamrea"/>
    <w:uiPriority w:val="59"/>
    <w:rsid w:val="00BA250E"/>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vrstice">
    <w:name w:val="line number"/>
    <w:rsid w:val="001D3373"/>
  </w:style>
  <w:style w:type="table" w:customStyle="1" w:styleId="Tabelamrea2">
    <w:name w:val="Tabela – mreža2"/>
    <w:basedOn w:val="Navadnatabela"/>
    <w:next w:val="Tabelamrea"/>
    <w:uiPriority w:val="59"/>
    <w:rsid w:val="00E57E7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927A91"/>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0132C"/>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994F4F"/>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0A259B"/>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59"/>
    <w:rsid w:val="00867964"/>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96DFB"/>
    <w:pPr>
      <w:widowControl w:val="0"/>
      <w:autoSpaceDE w:val="0"/>
      <w:autoSpaceDN w:val="0"/>
    </w:pPr>
    <w:rPr>
      <w:rFonts w:ascii="Arial" w:eastAsia="Arial" w:hAnsi="Arial"/>
      <w:sz w:val="22"/>
      <w:szCs w:val="22"/>
      <w:lang w:val="sl" w:eastAsia="sl"/>
    </w:rPr>
  </w:style>
  <w:style w:type="character" w:styleId="Nerazreenaomemba">
    <w:name w:val="Unresolved Mention"/>
    <w:uiPriority w:val="99"/>
    <w:semiHidden/>
    <w:unhideWhenUsed/>
    <w:rsid w:val="00F71FB2"/>
    <w:rPr>
      <w:color w:val="605E5C"/>
      <w:shd w:val="clear" w:color="auto" w:fill="E1DFDD"/>
    </w:rPr>
  </w:style>
  <w:style w:type="table" w:customStyle="1" w:styleId="TableNormal">
    <w:name w:val="Table Normal"/>
    <w:uiPriority w:val="2"/>
    <w:semiHidden/>
    <w:unhideWhenUsed/>
    <w:qFormat/>
    <w:rsid w:val="007804A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Odstavekseznama">
    <w:name w:val="List Paragraph"/>
    <w:basedOn w:val="Navaden"/>
    <w:uiPriority w:val="1"/>
    <w:qFormat/>
    <w:rsid w:val="007804AE"/>
    <w:pPr>
      <w:widowControl w:val="0"/>
      <w:overflowPunct/>
      <w:adjustRightInd/>
      <w:ind w:left="1256" w:hanging="360"/>
      <w:textAlignment w:val="auto"/>
    </w:pPr>
    <w:rPr>
      <w:rFonts w:ascii="Arial" w:eastAsia="Arial" w:hAnsi="Arial"/>
      <w:sz w:val="22"/>
      <w:szCs w:val="22"/>
      <w:lang w:val="sl" w:eastAsia="sl"/>
    </w:rPr>
  </w:style>
  <w:style w:type="paragraph" w:customStyle="1" w:styleId="TableParagraph">
    <w:name w:val="Table Paragraph"/>
    <w:basedOn w:val="Navaden"/>
    <w:uiPriority w:val="1"/>
    <w:qFormat/>
    <w:rsid w:val="007804AE"/>
    <w:pPr>
      <w:widowControl w:val="0"/>
      <w:overflowPunct/>
      <w:adjustRightInd/>
      <w:textAlignment w:val="auto"/>
    </w:pPr>
    <w:rPr>
      <w:rFonts w:ascii="Arial" w:eastAsia="Arial" w:hAnsi="Arial"/>
      <w:sz w:val="22"/>
      <w:szCs w:val="22"/>
      <w:lang w:val="sl" w:eastAsia="sl"/>
    </w:rPr>
  </w:style>
  <w:style w:type="character" w:customStyle="1" w:styleId="NogaZnak">
    <w:name w:val="Noga Znak"/>
    <w:basedOn w:val="Privzetapisavaodstavka"/>
    <w:link w:val="Noga"/>
    <w:uiPriority w:val="99"/>
    <w:rsid w:val="007804AE"/>
    <w:rPr>
      <w:sz w:val="24"/>
    </w:rPr>
  </w:style>
  <w:style w:type="paragraph" w:customStyle="1" w:styleId="S">
    <w:name w:val="S"/>
    <w:basedOn w:val="Navaden"/>
    <w:rsid w:val="00D0068E"/>
    <w:pPr>
      <w:overflowPunct/>
      <w:autoSpaceDE/>
      <w:autoSpaceDN/>
      <w:adjustRightInd/>
      <w:jc w:val="both"/>
      <w:textAlignment w:val="auto"/>
    </w:pPr>
    <w:rPr>
      <w:lang w:val="en-GB"/>
    </w:rPr>
  </w:style>
  <w:style w:type="paragraph" w:customStyle="1" w:styleId="Style1">
    <w:name w:val="Style1"/>
    <w:basedOn w:val="Navaden"/>
    <w:rsid w:val="00D0068E"/>
    <w:pPr>
      <w:overflowPunct/>
      <w:autoSpaceDE/>
      <w:autoSpaceDN/>
      <w:adjustRightInd/>
      <w:textAlignment w:val="auto"/>
    </w:pPr>
    <w:rPr>
      <w:rFonts w:ascii="Arial" w:hAnsi="Arial"/>
      <w:lang w:val="en-GB" w:eastAsia="en-US"/>
    </w:rPr>
  </w:style>
  <w:style w:type="table" w:customStyle="1" w:styleId="Tabelamrea8">
    <w:name w:val="Tabela – mreža8"/>
    <w:basedOn w:val="Navadnatabela"/>
    <w:next w:val="Tabelamrea"/>
    <w:uiPriority w:val="39"/>
    <w:rsid w:val="008329F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FAFD-093A-4819-8EC5-AF8E8FA3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1341</Words>
  <Characters>7647</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BESEDILO JAVNEGA RAZPISA</vt:lpstr>
    </vt:vector>
  </TitlesOfParts>
  <Company>Občina Ilirska Bistrica</Company>
  <LinksUpToDate>false</LinksUpToDate>
  <CharactersWithSpaces>8971</CharactersWithSpaces>
  <SharedDoc>false</SharedDoc>
  <HLinks>
    <vt:vector size="12" baseType="variant">
      <vt:variant>
        <vt:i4>7733340</vt:i4>
      </vt:variant>
      <vt:variant>
        <vt:i4>3</vt:i4>
      </vt:variant>
      <vt:variant>
        <vt:i4>0</vt:i4>
      </vt:variant>
      <vt:variant>
        <vt:i4>5</vt:i4>
      </vt:variant>
      <vt:variant>
        <vt:lpwstr>mailto:andreja.majnik@log-dragomer.si</vt:lpwstr>
      </vt:variant>
      <vt:variant>
        <vt:lpwstr/>
      </vt:variant>
      <vt:variant>
        <vt:i4>6815851</vt:i4>
      </vt:variant>
      <vt:variant>
        <vt:i4>0</vt:i4>
      </vt:variant>
      <vt:variant>
        <vt:i4>0</vt:i4>
      </vt:variant>
      <vt:variant>
        <vt:i4>5</vt:i4>
      </vt:variant>
      <vt:variant>
        <vt:lpwstr>http://www.log-dragomer.si/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BESEDILO JAVNEGA RAZPISA</dc:title>
  <dc:subject/>
  <dc:creator>erikav</dc:creator>
  <cp:keywords/>
  <cp:lastModifiedBy>Mateja Skočir</cp:lastModifiedBy>
  <cp:revision>3</cp:revision>
  <cp:lastPrinted>2025-03-31T07:31:00Z</cp:lastPrinted>
  <dcterms:created xsi:type="dcterms:W3CDTF">2025-03-31T09:06:00Z</dcterms:created>
  <dcterms:modified xsi:type="dcterms:W3CDTF">2025-03-31T09:07:00Z</dcterms:modified>
</cp:coreProperties>
</file>